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сводного отчета о результатах проведения оценки регулирующего воздействия проекта нормативного правового акта</w:t>
      </w:r>
    </w:p>
    <w:p w:rsidR="000C769A" w:rsidRDefault="000C769A">
      <w:pPr>
        <w:jc w:val="center"/>
        <w:rPr>
          <w:color w:val="000000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4117"/>
      </w:tblGrid>
      <w:tr w:rsidR="000C769A">
        <w:trPr>
          <w:trHeight w:val="158"/>
        </w:trPr>
        <w:tc>
          <w:tcPr>
            <w:tcW w:w="5000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 публичного обсуждения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проекта нормативного правового акта:</w:t>
            </w:r>
          </w:p>
        </w:tc>
      </w:tr>
      <w:tr w:rsidR="000C769A">
        <w:trPr>
          <w:trHeight w:val="158"/>
        </w:trPr>
        <w:tc>
          <w:tcPr>
            <w:tcW w:w="2759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начало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 20 ____ года</w:t>
            </w:r>
          </w:p>
        </w:tc>
      </w:tr>
      <w:tr w:rsidR="000C769A">
        <w:trPr>
          <w:trHeight w:val="157"/>
        </w:trPr>
        <w:tc>
          <w:tcPr>
            <w:tcW w:w="2759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окончание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 20 ____ года</w:t>
            </w:r>
          </w:p>
        </w:tc>
      </w:tr>
      <w:tr w:rsidR="000C769A">
        <w:trPr>
          <w:trHeight w:val="157"/>
        </w:trPr>
        <w:tc>
          <w:tcPr>
            <w:tcW w:w="5000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нормативного правового акта:</w:t>
            </w:r>
          </w:p>
        </w:tc>
      </w:tr>
      <w:tr w:rsidR="000C769A">
        <w:trPr>
          <w:trHeight w:val="157"/>
        </w:trPr>
        <w:tc>
          <w:tcPr>
            <w:tcW w:w="2759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указывается количество</w:t>
            </w:r>
          </w:p>
        </w:tc>
      </w:tr>
      <w:tr w:rsidR="000C769A">
        <w:trPr>
          <w:trHeight w:val="157"/>
        </w:trPr>
        <w:tc>
          <w:tcPr>
            <w:tcW w:w="2759" w:type="pct"/>
          </w:tcPr>
          <w:p w:rsidR="000C769A" w:rsidRDefault="00355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rPr>
          <w:trHeight w:val="157"/>
        </w:trPr>
        <w:tc>
          <w:tcPr>
            <w:tcW w:w="2759" w:type="pct"/>
          </w:tcPr>
          <w:p w:rsidR="000C769A" w:rsidRDefault="00355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rPr>
          <w:trHeight w:val="157"/>
        </w:trPr>
        <w:tc>
          <w:tcPr>
            <w:tcW w:w="2759" w:type="pct"/>
          </w:tcPr>
          <w:p w:rsidR="000C769A" w:rsidRDefault="00355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314"/>
        <w:gridCol w:w="5237"/>
      </w:tblGrid>
      <w:tr w:rsidR="000C769A">
        <w:tc>
          <w:tcPr>
            <w:tcW w:w="336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Исполнительный орган автономного округа (далее – разработчик): </w:t>
            </w:r>
          </w:p>
          <w:p w:rsidR="000C769A" w:rsidRDefault="000C769A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(указываются полное или краткое наименования)</w:t>
            </w:r>
          </w:p>
        </w:tc>
      </w:tr>
      <w:tr w:rsidR="000C769A">
        <w:trPr>
          <w:trHeight w:val="1267"/>
        </w:trPr>
        <w:tc>
          <w:tcPr>
            <w:tcW w:w="336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исполнительных органах автономного округа – соисполнителях: </w:t>
            </w:r>
          </w:p>
          <w:p w:rsidR="000C769A" w:rsidRDefault="000C769A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(указываются полное или краткое наименования)</w:t>
            </w:r>
          </w:p>
        </w:tc>
      </w:tr>
      <w:tr w:rsidR="000C769A">
        <w:trPr>
          <w:trHeight w:val="991"/>
        </w:trPr>
        <w:tc>
          <w:tcPr>
            <w:tcW w:w="336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0C769A" w:rsidRDefault="000C769A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rPr>
          <w:trHeight w:val="1975"/>
        </w:trPr>
        <w:tc>
          <w:tcPr>
            <w:tcW w:w="336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нормативного правового акта: </w:t>
            </w:r>
          </w:p>
          <w:p w:rsidR="000C769A" w:rsidRDefault="000C769A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336" w:type="pct"/>
            <w:vMerge w:val="restar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0C769A">
        <w:tc>
          <w:tcPr>
            <w:tcW w:w="336" w:type="pct"/>
            <w:vMerge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000000"/>
            </w:tcBorders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769A">
        <w:tc>
          <w:tcPr>
            <w:tcW w:w="336" w:type="pct"/>
            <w:vMerge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000000"/>
            </w:tcBorders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769A">
        <w:trPr>
          <w:trHeight w:val="249"/>
        </w:trPr>
        <w:tc>
          <w:tcPr>
            <w:tcW w:w="336" w:type="pct"/>
            <w:vMerge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000000"/>
            </w:tcBorders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769A">
        <w:trPr>
          <w:trHeight w:val="249"/>
        </w:trPr>
        <w:tc>
          <w:tcPr>
            <w:tcW w:w="336" w:type="pct"/>
            <w:vMerge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000000"/>
            </w:tcBorders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Степень регулирующего воздействия </w:t>
      </w: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нормативного правового акта, анализ регулируемых проектом нормативного правового акта отношений, обуславливающих необходимость проведения ОРВ </w:t>
      </w:r>
    </w:p>
    <w:tbl>
      <w:tblPr>
        <w:tblW w:w="47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25"/>
        <w:gridCol w:w="4950"/>
        <w:gridCol w:w="152"/>
        <w:gridCol w:w="2891"/>
      </w:tblGrid>
      <w:tr w:rsidR="000C769A">
        <w:tc>
          <w:tcPr>
            <w:tcW w:w="462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119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1419" w:type="pct"/>
            <w:gridSpan w:val="2"/>
          </w:tcPr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0C769A">
        <w:trPr>
          <w:trHeight w:val="1331"/>
        </w:trPr>
        <w:tc>
          <w:tcPr>
            <w:tcW w:w="462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538" w:type="pct"/>
            <w:gridSpan w:val="4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Обоснование отнесения проекта нормативного правового акта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к определенной степени регулирующего воздействия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  <w:tr w:rsidR="000C769A">
        <w:tc>
          <w:tcPr>
            <w:tcW w:w="3750" w:type="pct"/>
            <w:gridSpan w:val="4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Содержание проекта нормативного правового акта: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Оценка наличия в проекте акта положений, регулирующих отношения в указанной области (сфере) </w:t>
            </w:r>
          </w:p>
        </w:tc>
      </w:tr>
      <w:tr w:rsidR="000C769A">
        <w:tc>
          <w:tcPr>
            <w:tcW w:w="542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208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содержит положения, устанавливающие (изменяющие) обязательные требования для субъектов предпринимательской и иной экономической деятельности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(да/нет)</w:t>
            </w:r>
          </w:p>
        </w:tc>
      </w:tr>
      <w:tr w:rsidR="000C769A">
        <w:tc>
          <w:tcPr>
            <w:tcW w:w="542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3208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содержит положения, устанавливающие (изменяющие) обязанности и запреты для субъектов предпринимательской и инвестиционной деятельности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(да/нет)</w:t>
            </w:r>
          </w:p>
        </w:tc>
      </w:tr>
      <w:tr w:rsidR="000C769A">
        <w:tc>
          <w:tcPr>
            <w:tcW w:w="542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3208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содержит положения, устанавливающие (изменяющие) ответственность за нарушение нормативных правовых актов автономного округа в сфере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предпринимательской и иной экономической деятельности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(да/нет)</w:t>
            </w:r>
          </w:p>
        </w:tc>
      </w:tr>
      <w:tr w:rsidR="000C769A">
        <w:tc>
          <w:tcPr>
            <w:tcW w:w="542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3208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содержит положения, предусмотренные пунктами 2.3.1-2.3.3 сводного отчета и разработан в соответствии с рекомендациями уполномоченного органа, указанными в заключении об экспертизе нормативного правового акта, либо в заключениях, подготавливаемых согласно Порядку установления и оценки применения обязательных требований, содержащихся в нормативных правовых актах автономного округа, в том числе оценки фактического воздействия указанных нормативных правовых актов, утвержденному Правительством автономного округа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(да/нет)</w:t>
            </w:r>
          </w:p>
          <w:p w:rsidR="000C769A" w:rsidRDefault="000C769A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если «да», то приводятся реквизиты заключений об экспертизе нормативного правового акта, достижении целей введения обязательных требований либо об оценке фактического воздействия нормативного правового акта, содержащего обязательные требования</w:t>
            </w:r>
          </w:p>
        </w:tc>
      </w:tr>
      <w:tr w:rsidR="000C769A">
        <w:tc>
          <w:tcPr>
            <w:tcW w:w="542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2.3.5.</w:t>
            </w:r>
          </w:p>
        </w:tc>
        <w:tc>
          <w:tcPr>
            <w:tcW w:w="3208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содержит положения, предусмотренные пунктами 2.3.1-2.3.3 сводного отчета и разработан в соответствии с нормативными правовыми актами, затрагивающими вопросы осуществления предпринимательской и иной экономической деятельности</w:t>
            </w:r>
          </w:p>
        </w:tc>
        <w:tc>
          <w:tcPr>
            <w:tcW w:w="1250" w:type="pct"/>
          </w:tcPr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(да/нет)</w:t>
            </w:r>
          </w:p>
          <w:p w:rsidR="000C769A" w:rsidRDefault="000C769A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если да, то приводится информация о реквизитах и структурных единицах нормативных правовых актов Российской Федерации и автономного округа, затрагивающих вопросы осуществления предпринимательской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и инвестиционной деятельности, в соответствии с которыми 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автономного округа</w:t>
            </w: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8434"/>
      </w:tblGrid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rPr>
          <w:trHeight w:val="1759"/>
        </w:trPr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3.5.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данных: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 о проблеме: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Опыт решения аналогичных проблем в других субъектах </w:t>
      </w:r>
    </w:p>
    <w:p w:rsidR="000C769A" w:rsidRDefault="003557F3">
      <w:pPr>
        <w:jc w:val="center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Федерации, в том числе в автономном округе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8434"/>
      </w:tblGrid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данных: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Цели предлагаемого регулирования и их соответствие принципам правового регулирования, программным документам </w:t>
      </w: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Президента Российской Федерации, Правительства Российской Федерации, Ханты-Мансийского автономного округа – Югры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605"/>
        <w:gridCol w:w="748"/>
        <w:gridCol w:w="4092"/>
      </w:tblGrid>
      <w:tr w:rsidR="000C769A">
        <w:trPr>
          <w:trHeight w:val="989"/>
        </w:trPr>
        <w:tc>
          <w:tcPr>
            <w:tcW w:w="404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0C769A">
        <w:trPr>
          <w:trHeight w:val="367"/>
        </w:trPr>
        <w:tc>
          <w:tcPr>
            <w:tcW w:w="2366" w:type="pct"/>
            <w:gridSpan w:val="2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(Цель № 1)</w:t>
            </w:r>
          </w:p>
        </w:tc>
        <w:tc>
          <w:tcPr>
            <w:tcW w:w="2634" w:type="pct"/>
            <w:gridSpan w:val="2"/>
          </w:tcPr>
          <w:p w:rsidR="000C769A" w:rsidRDefault="000C769A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769A">
        <w:trPr>
          <w:trHeight w:val="52"/>
        </w:trPr>
        <w:tc>
          <w:tcPr>
            <w:tcW w:w="2366" w:type="pct"/>
            <w:gridSpan w:val="2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</w:tcPr>
          <w:p w:rsidR="000C769A" w:rsidRDefault="000C769A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769A">
        <w:tc>
          <w:tcPr>
            <w:tcW w:w="404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Ханты-Мансийского автономного округа – Югры: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lastRenderedPageBreak/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04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lastRenderedPageBreak/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Описание предлагаемого регулирования и иных возможных </w:t>
      </w: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8434"/>
      </w:tblGrid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769A">
        <w:tc>
          <w:tcPr>
            <w:tcW w:w="410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432B32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 w:rsidR="00FC5C07" w:rsidRPr="00EB0831">
        <w:rPr>
          <w:color w:val="000000"/>
          <w:sz w:val="28"/>
          <w:szCs w:val="28"/>
        </w:rPr>
        <w:t>Структурные единицы нормативного правового акта и их содержание</w:t>
      </w:r>
      <w:r w:rsidR="00FC5C07" w:rsidRPr="00FC5C07">
        <w:rPr>
          <w:b/>
          <w:strike/>
          <w:color w:val="FF0000"/>
          <w:sz w:val="28"/>
          <w:szCs w:val="28"/>
        </w:rPr>
        <w:t xml:space="preserve"> </w:t>
      </w:r>
      <w:r w:rsidR="00FC5C07">
        <w:rPr>
          <w:b/>
          <w:strike/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(заполняется для проектов нормативных правовых актов, указанных </w:t>
      </w:r>
      <w:proofErr w:type="gramEnd"/>
    </w:p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пунктах 2.3.4</w:t>
      </w:r>
      <w:r w:rsidRPr="00FC5C07">
        <w:rPr>
          <w:color w:val="000000"/>
          <w:sz w:val="28"/>
          <w:szCs w:val="28"/>
        </w:rPr>
        <w:t>, 2.3.5</w:t>
      </w:r>
      <w:r>
        <w:rPr>
          <w:color w:val="000000"/>
          <w:sz w:val="28"/>
          <w:szCs w:val="28"/>
        </w:rPr>
        <w:t xml:space="preserve"> сводного отчета)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69A">
        <w:tc>
          <w:tcPr>
            <w:tcW w:w="4643" w:type="dxa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Структурная единица проекта нормативного правового акта</w:t>
            </w:r>
          </w:p>
        </w:tc>
        <w:tc>
          <w:tcPr>
            <w:tcW w:w="4644" w:type="dxa"/>
          </w:tcPr>
          <w:p w:rsidR="000C769A" w:rsidRDefault="003557F3" w:rsidP="00432B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Структурная единица нормативного правового акта Российской Федерации, автономного округа, в соответствии с которой в проект нормативного правового акта внесены положения, входящие в предметную область ОРВ либо информация о наличии рекомендаций о внесении таких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положений в соответствии с заключениями, указанными в </w:t>
            </w:r>
            <w:r w:rsidR="00AA58C1" w:rsidRPr="00EB0831">
              <w:rPr>
                <w:color w:val="000000"/>
                <w:sz w:val="28"/>
                <w:szCs w:val="28"/>
              </w:rPr>
              <w:t xml:space="preserve">пункте </w:t>
            </w:r>
            <w:r w:rsidRPr="00EB0831">
              <w:rPr>
                <w:color w:val="000000"/>
                <w:sz w:val="28"/>
                <w:szCs w:val="28"/>
              </w:rPr>
              <w:t>2.3.4</w:t>
            </w:r>
            <w:r w:rsidR="00432B32" w:rsidRPr="00EB0831">
              <w:rPr>
                <w:color w:val="000000"/>
                <w:sz w:val="28"/>
                <w:szCs w:val="28"/>
              </w:rPr>
              <w:t xml:space="preserve"> </w:t>
            </w:r>
            <w:r w:rsidRPr="00EB0831">
              <w:rPr>
                <w:color w:val="000000"/>
                <w:sz w:val="28"/>
                <w:szCs w:val="28"/>
              </w:rPr>
              <w:t>сводного</w:t>
            </w:r>
            <w:r>
              <w:rPr>
                <w:color w:val="000000"/>
                <w:sz w:val="28"/>
                <w:szCs w:val="28"/>
              </w:rPr>
              <w:t xml:space="preserve"> отчета</w:t>
            </w:r>
          </w:p>
        </w:tc>
      </w:tr>
      <w:tr w:rsidR="000C769A">
        <w:tc>
          <w:tcPr>
            <w:tcW w:w="4643" w:type="dxa"/>
          </w:tcPr>
          <w:p w:rsidR="000C769A" w:rsidRDefault="000C769A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C769A" w:rsidRDefault="000C769A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643" w:type="dxa"/>
          </w:tcPr>
          <w:p w:rsidR="000C769A" w:rsidRDefault="000C769A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C769A" w:rsidRDefault="000C769A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Основные группы субъектов предпринимательской</w:t>
      </w:r>
      <w:r>
        <w:rPr>
          <w:rFonts w:eastAsia="Calibri"/>
          <w:strike/>
          <w:color w:val="000000"/>
          <w:sz w:val="28"/>
          <w:lang w:eastAsia="en-US"/>
        </w:rPr>
        <w:t xml:space="preserve"> </w:t>
      </w:r>
      <w:r>
        <w:rPr>
          <w:color w:val="000000"/>
          <w:sz w:val="28"/>
        </w:rPr>
        <w:t>и иной экономической</w:t>
      </w:r>
      <w:r>
        <w:rPr>
          <w:color w:val="000000"/>
          <w:sz w:val="28"/>
          <w:szCs w:val="28"/>
        </w:rPr>
        <w:t xml:space="preserve"> деятельности, иные заинтересованные лица, включая органы государственной власти, органы местного самоуправления муниципальных образований автономного округа,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651"/>
        <w:gridCol w:w="757"/>
        <w:gridCol w:w="4028"/>
      </w:tblGrid>
      <w:tr w:rsidR="000C769A">
        <w:trPr>
          <w:trHeight w:val="55"/>
        </w:trPr>
        <w:tc>
          <w:tcPr>
            <w:tcW w:w="409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0C769A">
        <w:trPr>
          <w:trHeight w:val="1213"/>
        </w:trPr>
        <w:tc>
          <w:tcPr>
            <w:tcW w:w="2396" w:type="pct"/>
            <w:gridSpan w:val="2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(Описание группы субъектов предпринимательской </w:t>
            </w:r>
            <w:r>
              <w:rPr>
                <w:color w:val="000000"/>
                <w:sz w:val="28"/>
              </w:rPr>
              <w:t>и иной экономической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деятельности №)</w:t>
            </w:r>
          </w:p>
        </w:tc>
        <w:tc>
          <w:tcPr>
            <w:tcW w:w="2604" w:type="pct"/>
            <w:gridSpan w:val="2"/>
          </w:tcPr>
          <w:p w:rsidR="000C769A" w:rsidRDefault="000C769A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769A">
        <w:trPr>
          <w:trHeight w:val="52"/>
        </w:trPr>
        <w:tc>
          <w:tcPr>
            <w:tcW w:w="2396" w:type="pct"/>
            <w:gridSpan w:val="2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</w:tcPr>
          <w:p w:rsidR="000C769A" w:rsidRDefault="000C769A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769A">
        <w:tc>
          <w:tcPr>
            <w:tcW w:w="409" w:type="pct"/>
          </w:tcPr>
          <w:p w:rsidR="000C769A" w:rsidRDefault="003557F3">
            <w:pPr>
              <w:spacing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данных: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место для текстового описания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Новые функции, полномочия, обязанности и права исполнительных органов автономного округа, органов местного самоуправления муниципальных образований автономного округа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0C769A">
        <w:tc>
          <w:tcPr>
            <w:tcW w:w="1667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0C769A" w:rsidRPr="00220915" w:rsidRDefault="003557F3">
            <w:pPr>
              <w:tabs>
                <w:tab w:val="center" w:pos="1558"/>
                <w:tab w:val="left" w:pos="220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>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Порядок реализации</w:t>
            </w:r>
            <w:r w:rsidR="00220915">
              <w:rPr>
                <w:color w:val="000000"/>
                <w:sz w:val="28"/>
                <w:szCs w:val="28"/>
              </w:rPr>
              <w:t xml:space="preserve"> </w:t>
            </w:r>
          </w:p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C769A" w:rsidRDefault="000C76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C769A" w:rsidRDefault="000C769A">
            <w:pPr>
              <w:tabs>
                <w:tab w:val="left" w:pos="105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0C769A">
        <w:tc>
          <w:tcPr>
            <w:tcW w:w="5000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органа:</w:t>
            </w:r>
          </w:p>
        </w:tc>
      </w:tr>
      <w:tr w:rsidR="000C769A">
        <w:tc>
          <w:tcPr>
            <w:tcW w:w="166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5000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органа:</w:t>
            </w:r>
          </w:p>
        </w:tc>
      </w:tr>
      <w:tr w:rsidR="000C769A">
        <w:tc>
          <w:tcPr>
            <w:tcW w:w="166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Оценка соответствующих расходов (возможных поступлений) бюджетов автономного округа, муниципальных образований автономного округа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226"/>
        <w:gridCol w:w="846"/>
        <w:gridCol w:w="2681"/>
        <w:gridCol w:w="2688"/>
      </w:tblGrid>
      <w:tr w:rsidR="000C769A">
        <w:tc>
          <w:tcPr>
            <w:tcW w:w="1654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899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9.2. Описание видов расходов (возможных поступлений) бюджетов автономного округа, муниципальных образований автономного 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округа (тыс. рублей)</w:t>
            </w:r>
          </w:p>
        </w:tc>
        <w:tc>
          <w:tcPr>
            <w:tcW w:w="1447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9.3. Количественная оценка расходов (возможных поступлений)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id="2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(в тыс. рублей)</w:t>
            </w: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45" w:type="pct"/>
            <w:gridSpan w:val="4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id="3"/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0C769A">
        <w:tc>
          <w:tcPr>
            <w:tcW w:w="455" w:type="pct"/>
            <w:vMerge w:val="restar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.4.1.</w:t>
            </w:r>
          </w:p>
        </w:tc>
        <w:tc>
          <w:tcPr>
            <w:tcW w:w="1199" w:type="pct"/>
            <w:vMerge w:val="restar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55" w:type="pct"/>
            <w:vMerge w:val="restar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.4.2.</w:t>
            </w: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.4.3.</w:t>
            </w: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.4.4.</w:t>
            </w:r>
          </w:p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 год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9.5.</w:t>
            </w:r>
          </w:p>
          <w:p w:rsidR="000C769A" w:rsidRDefault="000C769A">
            <w:pPr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3098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9.6.</w:t>
            </w:r>
          </w:p>
          <w:p w:rsidR="000C769A" w:rsidRDefault="000C769A">
            <w:pPr>
              <w:rPr>
                <w:strike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98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9.7.</w:t>
            </w:r>
          </w:p>
          <w:p w:rsidR="000C769A" w:rsidRDefault="000C769A">
            <w:pPr>
              <w:rPr>
                <w:strike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98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447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9.8.</w:t>
            </w:r>
          </w:p>
          <w:p w:rsidR="000C769A" w:rsidRDefault="000C769A">
            <w:pPr>
              <w:rPr>
                <w:strike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45" w:type="pct"/>
            <w:gridSpan w:val="4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сведения о расходах (возможных поступлениях) бюджетов автономного округа, муниципальных образований автономного округа: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(место для текстового описания)</w:t>
            </w:r>
          </w:p>
        </w:tc>
      </w:tr>
      <w:tr w:rsidR="000C769A">
        <w:tc>
          <w:tcPr>
            <w:tcW w:w="455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9.9.</w:t>
            </w:r>
          </w:p>
        </w:tc>
        <w:tc>
          <w:tcPr>
            <w:tcW w:w="4545" w:type="pct"/>
            <w:gridSpan w:val="4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данных: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Новые преимущества, а также новые или изменяемые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деятельности, обязанности, запреты или ограничения для субъектов предпринимательской и инвестиционной деятельности, ответственность за нарушение нормативных правовых актов автономного округа, а также порядок организации их исполнения (соблюдения), оценка расходов и доходов субъектов предпринимательской</w:t>
      </w:r>
      <w:r>
        <w:rPr>
          <w:rFonts w:eastAsia="Calibri"/>
          <w:strike/>
          <w:color w:val="000000"/>
          <w:sz w:val="28"/>
          <w:lang w:eastAsia="en-US"/>
        </w:rPr>
        <w:t xml:space="preserve"> </w:t>
      </w:r>
      <w:r>
        <w:rPr>
          <w:color w:val="000000"/>
          <w:sz w:val="28"/>
        </w:rPr>
        <w:t>и иной экономической</w:t>
      </w:r>
      <w:r>
        <w:rPr>
          <w:color w:val="000000"/>
          <w:sz w:val="28"/>
          <w:szCs w:val="28"/>
        </w:rPr>
        <w:t xml:space="preserve"> деятельности, связанных с необходимостью исполнения (соблюдения)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>
        <w:rPr>
          <w:color w:val="000000"/>
          <w:sz w:val="28"/>
          <w:szCs w:val="28"/>
          <w:vertAlign w:val="superscript"/>
        </w:rPr>
        <w:footnoteReference w:id="4"/>
      </w:r>
      <w:r>
        <w:rPr>
          <w:color w:val="00000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491"/>
        <w:gridCol w:w="2186"/>
        <w:gridCol w:w="2030"/>
      </w:tblGrid>
      <w:tr w:rsidR="000C769A">
        <w:tc>
          <w:tcPr>
            <w:tcW w:w="1389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10.2. Описание новых преимуществ, обязательных требований, обязанностей, запретов и ограничений или изменения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содержания существующих обязательных требований, обязанностей, запретов и ограничений</w:t>
            </w:r>
          </w:p>
        </w:tc>
        <w:tc>
          <w:tcPr>
            <w:tcW w:w="1177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10.3. Порядок организации соблюдения обязательных требований, исполнения обязанностей, запретов и ограничений</w:t>
            </w:r>
          </w:p>
        </w:tc>
        <w:tc>
          <w:tcPr>
            <w:tcW w:w="1093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10.4. Описание и оценка видов расходов (доходов)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(тыс. рублей)</w:t>
            </w:r>
          </w:p>
        </w:tc>
      </w:tr>
      <w:tr w:rsidR="000C769A">
        <w:trPr>
          <w:trHeight w:val="192"/>
        </w:trPr>
        <w:tc>
          <w:tcPr>
            <w:tcW w:w="1389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участников отношений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769A">
        <w:trPr>
          <w:trHeight w:val="192"/>
        </w:trPr>
        <w:tc>
          <w:tcPr>
            <w:tcW w:w="1389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(Групп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участников отношений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0C769A" w:rsidRDefault="000C769A">
            <w:pPr>
              <w:ind w:firstLine="708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769A">
        <w:trPr>
          <w:trHeight w:val="192"/>
        </w:trPr>
        <w:tc>
          <w:tcPr>
            <w:tcW w:w="1389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(Групп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участников отношений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:rsidR="000C769A" w:rsidRDefault="000C769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605"/>
        <w:gridCol w:w="2088"/>
        <w:gridCol w:w="2514"/>
        <w:gridCol w:w="2304"/>
      </w:tblGrid>
      <w:tr w:rsidR="000C769A">
        <w:tc>
          <w:tcPr>
            <w:tcW w:w="1262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.2.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Оценк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11.4. Степень контроля рисков</w:t>
            </w:r>
          </w:p>
          <w:p w:rsidR="000C769A" w:rsidRDefault="000C7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1262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(Риск 1)</w:t>
            </w:r>
          </w:p>
        </w:tc>
        <w:tc>
          <w:tcPr>
            <w:tcW w:w="1131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1262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(Риск №)</w:t>
            </w:r>
          </w:p>
        </w:tc>
        <w:tc>
          <w:tcPr>
            <w:tcW w:w="1131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pct"/>
          </w:tcPr>
          <w:p w:rsidR="000C769A" w:rsidRDefault="000C7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391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данных: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(место для текстового описания)</w:t>
            </w: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508"/>
        <w:gridCol w:w="2138"/>
        <w:gridCol w:w="1523"/>
        <w:gridCol w:w="1016"/>
        <w:gridCol w:w="2325"/>
      </w:tblGrid>
      <w:tr w:rsidR="000C769A">
        <w:tc>
          <w:tcPr>
            <w:tcW w:w="1230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lastRenderedPageBreak/>
              <w:t>предлагаемого регулирования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1151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12.2.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Индикативные </w:t>
            </w:r>
            <w:r>
              <w:rPr>
                <w:color w:val="000000"/>
                <w:sz w:val="28"/>
                <w:szCs w:val="28"/>
              </w:rPr>
              <w:lastRenderedPageBreak/>
              <w:t>показатели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12.3.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Единицы </w:t>
            </w:r>
            <w:r>
              <w:rPr>
                <w:color w:val="000000"/>
                <w:sz w:val="28"/>
                <w:szCs w:val="28"/>
              </w:rPr>
              <w:lastRenderedPageBreak/>
              <w:t>измерения индикативных показателей</w:t>
            </w:r>
          </w:p>
        </w:tc>
        <w:tc>
          <w:tcPr>
            <w:tcW w:w="1252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.4.</w:t>
            </w: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Способы расчета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индикативных показателей</w:t>
            </w:r>
          </w:p>
        </w:tc>
      </w:tr>
      <w:tr w:rsidR="000C769A">
        <w:trPr>
          <w:trHeight w:val="330"/>
        </w:trPr>
        <w:tc>
          <w:tcPr>
            <w:tcW w:w="1230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(Цель 1)</w:t>
            </w:r>
          </w:p>
        </w:tc>
        <w:tc>
          <w:tcPr>
            <w:tcW w:w="115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rPr>
          <w:trHeight w:val="330"/>
        </w:trPr>
        <w:tc>
          <w:tcPr>
            <w:tcW w:w="1230" w:type="pct"/>
            <w:gridSpan w:val="2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(Цель 2)</w:t>
            </w:r>
          </w:p>
        </w:tc>
        <w:tc>
          <w:tcPr>
            <w:tcW w:w="1151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18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0C769A">
        <w:tc>
          <w:tcPr>
            <w:tcW w:w="418" w:type="pct"/>
          </w:tcPr>
          <w:p w:rsidR="000C769A" w:rsidRDefault="003557F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__________(тыс. рублей)</w:t>
            </w:r>
          </w:p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</w:tc>
      </w:tr>
      <w:tr w:rsidR="000C769A">
        <w:tc>
          <w:tcPr>
            <w:tcW w:w="418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12.7.</w:t>
            </w:r>
          </w:p>
        </w:tc>
        <w:tc>
          <w:tcPr>
            <w:tcW w:w="4582" w:type="pct"/>
            <w:gridSpan w:val="5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0C769A">
        <w:tc>
          <w:tcPr>
            <w:tcW w:w="418" w:type="pct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12.8.</w:t>
            </w:r>
          </w:p>
        </w:tc>
        <w:tc>
          <w:tcPr>
            <w:tcW w:w="4582" w:type="pct"/>
            <w:gridSpan w:val="5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Организационно-технические, методологические, информационные и иные мероприятия, необходимые для достижения заявленных целей регулирования</w:t>
            </w:r>
          </w:p>
          <w:p w:rsidR="000C769A" w:rsidRDefault="003557F3">
            <w:pPr>
              <w:pBdr>
                <w:bottom w:val="single" w:sz="4" w:space="1" w:color="000000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</w:t>
            </w:r>
            <w:r>
              <w:rPr>
                <w:color w:val="000000"/>
                <w:sz w:val="28"/>
                <w:szCs w:val="28"/>
              </w:rPr>
              <w:br w:type="textWrapping" w:clear="all"/>
            </w:r>
            <w:r>
              <w:rPr>
                <w:i/>
                <w:color w:val="000000"/>
                <w:sz w:val="28"/>
                <w:szCs w:val="28"/>
              </w:rPr>
              <w:t>(место для текстового описания)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C769A" w:rsidRDefault="003557F3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Предполагаемая дата вступления в силу проекта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нормативные правовые акты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276"/>
        <w:gridCol w:w="776"/>
        <w:gridCol w:w="3459"/>
      </w:tblGrid>
      <w:tr w:rsidR="000C769A"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3" w:type="pct"/>
            <w:gridSpan w:val="2"/>
          </w:tcPr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889" w:type="pct"/>
          </w:tcPr>
          <w:p w:rsidR="000C769A" w:rsidRDefault="000C769A">
            <w:pPr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 »__________20 ___ года</w:t>
            </w:r>
          </w:p>
        </w:tc>
      </w:tr>
      <w:tr w:rsidR="000C769A"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2275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(есть/нет)</w:t>
            </w:r>
          </w:p>
        </w:tc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.3.</w:t>
            </w:r>
          </w:p>
        </w:tc>
        <w:tc>
          <w:tcPr>
            <w:tcW w:w="1889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(если есть необходимость):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</w:tc>
      </w:tr>
      <w:tr w:rsidR="000C769A"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2275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установления эксперимента: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(есть/нет)</w:t>
            </w:r>
          </w:p>
        </w:tc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89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(если есть необходимость):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</w:tc>
      </w:tr>
      <w:tr w:rsidR="000C769A"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2275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внесения изменений в действующие нормативные акты: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(есть/нет)</w:t>
            </w:r>
          </w:p>
          <w:p w:rsidR="000C769A" w:rsidRDefault="003557F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br w:type="textWrapping" w:clear="all"/>
            </w:r>
            <w:r>
              <w:rPr>
                <w:i/>
                <w:color w:val="000000"/>
                <w:sz w:val="28"/>
                <w:szCs w:val="28"/>
              </w:rPr>
              <w:t>(указываются нормативные правовые акты, в которые необходимо внести изменения после принятия проекта нормативного правового акта</w:t>
            </w:r>
          </w:p>
        </w:tc>
        <w:tc>
          <w:tcPr>
            <w:tcW w:w="418" w:type="pct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89" w:type="pct"/>
          </w:tcPr>
          <w:p w:rsidR="000C769A" w:rsidRDefault="003557F3">
            <w:pPr>
              <w:pBdr>
                <w:bottom w:val="single" w:sz="4" w:space="1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разработки соответствующих проектов нормативных правовых актов (если есть необходимость):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</w:tc>
      </w:tr>
    </w:tbl>
    <w:p w:rsidR="000C769A" w:rsidRDefault="000C769A">
      <w:pPr>
        <w:jc w:val="center"/>
        <w:rPr>
          <w:color w:val="000000"/>
          <w:sz w:val="28"/>
          <w:szCs w:val="28"/>
        </w:rPr>
      </w:pPr>
    </w:p>
    <w:p w:rsidR="000C769A" w:rsidRDefault="003557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(при наличии) на приложения.</w:t>
      </w:r>
    </w:p>
    <w:p w:rsidR="000C769A" w:rsidRDefault="000C769A">
      <w:pPr>
        <w:rPr>
          <w:color w:val="000000"/>
          <w:sz w:val="28"/>
          <w:szCs w:val="28"/>
        </w:rPr>
      </w:pPr>
    </w:p>
    <w:p w:rsidR="000C769A" w:rsidRDefault="003557F3">
      <w:pPr>
        <w:tabs>
          <w:tab w:val="left" w:pos="36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7"/>
        <w:gridCol w:w="2266"/>
        <w:gridCol w:w="2114"/>
      </w:tblGrid>
      <w:tr w:rsidR="000C769A">
        <w:tc>
          <w:tcPr>
            <w:tcW w:w="264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исполнительного органа автономного округа или его заместитель</w:t>
            </w:r>
          </w:p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C769A" w:rsidRDefault="000C769A">
            <w:pPr>
              <w:pBdr>
                <w:bottom w:val="single" w:sz="4" w:space="1" w:color="000000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C769A" w:rsidRDefault="003557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</w:tr>
    </w:tbl>
    <w:p w:rsidR="000C769A" w:rsidRDefault="000C769A">
      <w:pPr>
        <w:jc w:val="right"/>
        <w:rPr>
          <w:color w:val="000000"/>
          <w:sz w:val="28"/>
          <w:szCs w:val="28"/>
        </w:rPr>
      </w:pPr>
    </w:p>
    <w:p w:rsidR="00F622B0" w:rsidRDefault="00F622B0">
      <w:pPr>
        <w:jc w:val="right"/>
        <w:rPr>
          <w:color w:val="000000"/>
          <w:sz w:val="28"/>
          <w:szCs w:val="28"/>
        </w:rPr>
        <w:sectPr w:rsidR="00F622B0" w:rsidSect="00EF63B2">
          <w:headerReference w:type="default" r:id="rId9"/>
          <w:footerReference w:type="default" r:id="rId10"/>
          <w:pgSz w:w="11906" w:h="16838"/>
          <w:pgMar w:top="1418" w:right="1276" w:bottom="1134" w:left="1559" w:header="397" w:footer="397" w:gutter="0"/>
          <w:cols w:space="709"/>
          <w:titlePg/>
          <w:docGrid w:linePitch="360"/>
        </w:sectPr>
      </w:pPr>
    </w:p>
    <w:p w:rsidR="000C769A" w:rsidRPr="00EB0831" w:rsidRDefault="003557F3" w:rsidP="00F622B0">
      <w:pPr>
        <w:jc w:val="right"/>
        <w:rPr>
          <w:color w:val="000000"/>
        </w:rPr>
      </w:pPr>
      <w:r w:rsidRPr="00EB0831">
        <w:rPr>
          <w:color w:val="000000"/>
        </w:rPr>
        <w:lastRenderedPageBreak/>
        <w:t xml:space="preserve">Приложение </w:t>
      </w:r>
    </w:p>
    <w:p w:rsidR="000C769A" w:rsidRPr="00EB0831" w:rsidRDefault="003557F3">
      <w:pPr>
        <w:spacing w:line="240" w:lineRule="auto"/>
        <w:jc w:val="right"/>
        <w:rPr>
          <w:color w:val="000000"/>
        </w:rPr>
      </w:pPr>
      <w:r w:rsidRPr="00EB0831">
        <w:rPr>
          <w:color w:val="000000"/>
        </w:rPr>
        <w:t xml:space="preserve">к сводному отчету о результатах </w:t>
      </w:r>
      <w:r w:rsidRPr="00EB0831">
        <w:rPr>
          <w:color w:val="000000"/>
        </w:rPr>
        <w:br w:type="textWrapping" w:clear="all"/>
      </w:r>
      <w:proofErr w:type="gramStart"/>
      <w:r w:rsidRPr="00EB0831">
        <w:rPr>
          <w:color w:val="000000"/>
        </w:rPr>
        <w:t xml:space="preserve">проведения оценки регулирующего воздействия </w:t>
      </w:r>
      <w:r w:rsidRPr="00EB0831">
        <w:rPr>
          <w:color w:val="000000"/>
        </w:rPr>
        <w:br w:type="textWrapping" w:clear="all"/>
        <w:t>проекта нормативного правового акта</w:t>
      </w:r>
      <w:proofErr w:type="gramEnd"/>
    </w:p>
    <w:p w:rsidR="000C769A" w:rsidRPr="00EB0831" w:rsidRDefault="000C769A">
      <w:pPr>
        <w:jc w:val="right"/>
        <w:rPr>
          <w:color w:val="000000"/>
        </w:rPr>
      </w:pPr>
    </w:p>
    <w:p w:rsidR="000C769A" w:rsidRPr="00EB0831" w:rsidRDefault="003557F3">
      <w:pPr>
        <w:widowControl/>
        <w:spacing w:line="240" w:lineRule="auto"/>
        <w:jc w:val="center"/>
        <w:rPr>
          <w:color w:val="000000"/>
        </w:rPr>
      </w:pPr>
      <w:r w:rsidRPr="00EB0831">
        <w:rPr>
          <w:color w:val="000000"/>
        </w:rPr>
        <w:t xml:space="preserve">Оценка соответствия проекта нормативного правового акта принципам установления и оценки применения обязательных требований, определенным Федеральным законом от 31 июля 2020 года </w:t>
      </w:r>
      <w:r w:rsidRPr="00EB0831">
        <w:rPr>
          <w:color w:val="000000"/>
        </w:rPr>
        <w:br/>
        <w:t>№ 247-ФЗ «Об обязательных требованиях в Российской Федерации»</w:t>
      </w:r>
      <w:bookmarkStart w:id="0" w:name="_GoBack"/>
      <w:r w:rsidR="00EF63B2">
        <w:rPr>
          <w:rStyle w:val="af3"/>
          <w:color w:val="000000"/>
        </w:rPr>
        <w:footnoteReference w:id="6"/>
      </w:r>
      <w:r w:rsidRPr="00EB0831">
        <w:rPr>
          <w:color w:val="000000"/>
        </w:rPr>
        <w:t xml:space="preserve"> </w:t>
      </w:r>
      <w:bookmarkEnd w:id="0"/>
      <w:r w:rsidRPr="00EB0831">
        <w:rPr>
          <w:color w:val="000000"/>
        </w:rPr>
        <w:t>(далее – Закон № 247-ФЗ)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097"/>
        <w:gridCol w:w="1735"/>
        <w:gridCol w:w="8806"/>
      </w:tblGrid>
      <w:tr w:rsidR="00432B32" w:rsidRPr="00EB0831"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bookmarkStart w:id="1" w:name="Par281"/>
            <w:bookmarkEnd w:id="1"/>
            <w:r w:rsidRPr="00EB0831">
              <w:rPr>
                <w:color w:val="000000"/>
              </w:rPr>
              <w:t xml:space="preserve">1. Принцип законности </w:t>
            </w:r>
          </w:p>
        </w:tc>
      </w:tr>
      <w:tr w:rsidR="00432B32" w:rsidRPr="00EB083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 xml:space="preserve">№ </w:t>
            </w:r>
            <w:proofErr w:type="gramStart"/>
            <w:r w:rsidRPr="00EB0831">
              <w:rPr>
                <w:color w:val="000000"/>
              </w:rPr>
              <w:t>п</w:t>
            </w:r>
            <w:proofErr w:type="gramEnd"/>
            <w:r w:rsidRPr="00EB0831">
              <w:rPr>
                <w:color w:val="000000"/>
              </w:rPr>
              <w:t>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Критерий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Оценка соответствия (да/нет)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Обоснование</w:t>
            </w:r>
          </w:p>
        </w:tc>
      </w:tr>
      <w:tr w:rsidR="00432B32" w:rsidRPr="00EB0831" w:rsidTr="00432B32">
        <w:trPr>
          <w:trHeight w:val="14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Разработчик (правотворческий орган) наделен полномочиями на установление обязательных требований (далее –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Приводятся НПА с указанием структурных частей, предусматривающих полномочия разработчика на установление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>.</w:t>
            </w:r>
          </w:p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Если ОТ установлены подзаконными НПА, то в обосновании должны быть также указаны вышестоящие НПА, наделяющие разработчика полномочиями по установлению </w:t>
            </w:r>
            <w:proofErr w:type="gramStart"/>
            <w:r w:rsidRPr="00EB0831">
              <w:rPr>
                <w:i/>
                <w:color w:val="000000"/>
              </w:rPr>
              <w:t>соответствующих</w:t>
            </w:r>
            <w:proofErr w:type="gramEnd"/>
            <w:r w:rsidRPr="00EB0831">
              <w:rPr>
                <w:i/>
                <w:color w:val="000000"/>
              </w:rPr>
              <w:t xml:space="preserve"> ОТ.</w:t>
            </w:r>
          </w:p>
        </w:tc>
      </w:tr>
      <w:tr w:rsidR="00432B32" w:rsidRPr="00EB0831">
        <w:trPr>
          <w:trHeight w:val="4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ОТ установлены НПА надлежащей формы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Приводятся пояснения относительно законности вида НПА, устанавливающего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>.</w:t>
            </w:r>
          </w:p>
        </w:tc>
      </w:tr>
      <w:tr w:rsidR="00432B32" w:rsidRPr="00EB083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Цель установления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 xml:space="preserve"> – 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защита охраняемых законом ценностей (далее – ОЗЦ)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proofErr w:type="gramStart"/>
            <w:r w:rsidRPr="00EB0831">
              <w:rPr>
                <w:i/>
                <w:color w:val="000000"/>
              </w:rPr>
              <w:t>Приводятся сведения, подтверждающие, что ОТ установлены исключительно в целях защиты конкретных ОЗЦ, соответствующих признакам, предусмотренным частью 1 статьи 5 Закона № 247-ФЗ, и что данные цели соответствуют целям и предмету НПА, устанавливающего ОТ, в том числе указывается каким образом соблюдение оцениваемых ОТ влияет на снижение (устранение) конкретных рисков причинения вреда (ущерба) указанным ОЗЦ.</w:t>
            </w:r>
            <w:proofErr w:type="gramEnd"/>
          </w:p>
        </w:tc>
      </w:tr>
      <w:tr w:rsidR="00432B32" w:rsidRPr="00EB0831" w:rsidTr="00432B32">
        <w:trPr>
          <w:trHeight w:val="102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lastRenderedPageBreak/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Соблюдены все условия установления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>: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1) содержание обязательных требований (условия, ограничения, запреты, обязанности);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Для каждого из условий установления </w:t>
            </w:r>
            <w:proofErr w:type="gramStart"/>
            <w:r w:rsidRPr="00EB0831">
              <w:rPr>
                <w:i/>
                <w:color w:val="000000"/>
              </w:rPr>
              <w:t>ОТ приводятся</w:t>
            </w:r>
            <w:proofErr w:type="gramEnd"/>
            <w:r w:rsidRPr="00EB0831">
              <w:rPr>
                <w:i/>
                <w:color w:val="000000"/>
              </w:rPr>
              <w:t xml:space="preserve"> ссылки на структурные единицы проекта НПА, определяющих соответствующее условие.</w:t>
            </w:r>
          </w:p>
        </w:tc>
      </w:tr>
      <w:tr w:rsidR="00432B32" w:rsidRPr="00EB0831" w:rsidTr="00432B32">
        <w:trPr>
          <w:trHeight w:val="843"/>
        </w:trPr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2) лица, обязанные соблюдать обязательные требования;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Для каждого из условий установления </w:t>
            </w:r>
            <w:proofErr w:type="gramStart"/>
            <w:r w:rsidRPr="00EB0831">
              <w:rPr>
                <w:i/>
                <w:color w:val="000000"/>
              </w:rPr>
              <w:t>ОТ приводятся</w:t>
            </w:r>
            <w:proofErr w:type="gramEnd"/>
            <w:r w:rsidRPr="00EB0831">
              <w:rPr>
                <w:i/>
                <w:color w:val="000000"/>
              </w:rPr>
              <w:t xml:space="preserve"> ссылки на структурные единицы проекта НПА, определяющих соответствующее условие.</w:t>
            </w:r>
          </w:p>
        </w:tc>
      </w:tr>
      <w:tr w:rsidR="00432B32" w:rsidRPr="00EB0831"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3) в зависимости от объекта установления обязательных требований: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в) результаты осуществления деятельности, совершения действий, в отношении которых устанавливаются обязательные требования;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Для каждого из условий установления </w:t>
            </w:r>
            <w:proofErr w:type="gramStart"/>
            <w:r w:rsidRPr="00EB0831">
              <w:rPr>
                <w:i/>
                <w:color w:val="000000"/>
              </w:rPr>
              <w:t>ОТ приводятся</w:t>
            </w:r>
            <w:proofErr w:type="gramEnd"/>
            <w:r w:rsidRPr="00EB0831">
              <w:rPr>
                <w:i/>
                <w:color w:val="000000"/>
              </w:rPr>
              <w:t xml:space="preserve"> ссылки на структурные единицы проекта НПА, определяющих соответствующее условие.</w:t>
            </w:r>
          </w:p>
        </w:tc>
      </w:tr>
      <w:tr w:rsidR="00432B32" w:rsidRPr="00EB0831" w:rsidTr="00432B32">
        <w:trPr>
          <w:trHeight w:val="3581"/>
        </w:trPr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Для каждого из условий установления </w:t>
            </w:r>
            <w:proofErr w:type="gramStart"/>
            <w:r w:rsidRPr="00EB0831">
              <w:rPr>
                <w:i/>
                <w:color w:val="000000"/>
              </w:rPr>
              <w:t>ОТ приводятся</w:t>
            </w:r>
            <w:proofErr w:type="gramEnd"/>
            <w:r w:rsidRPr="00EB0831">
              <w:rPr>
                <w:i/>
                <w:color w:val="000000"/>
              </w:rPr>
              <w:t xml:space="preserve"> ссылки на структурные единицы проекта НПА, определяющих соответствующее условие.</w:t>
            </w:r>
          </w:p>
        </w:tc>
      </w:tr>
      <w:tr w:rsidR="000C769A" w:rsidRPr="00EB0831"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5) органы осуществляющие оценку соблюдения обязательных требований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Для каждого из условий установления </w:t>
            </w:r>
            <w:proofErr w:type="gramStart"/>
            <w:r w:rsidRPr="00EB0831">
              <w:rPr>
                <w:i/>
                <w:color w:val="000000"/>
              </w:rPr>
              <w:t>ОТ приводятся</w:t>
            </w:r>
            <w:proofErr w:type="gramEnd"/>
            <w:r w:rsidRPr="00EB0831">
              <w:rPr>
                <w:i/>
                <w:color w:val="000000"/>
              </w:rPr>
              <w:t xml:space="preserve"> ссылки на структурные единицы проекта НПА, определяющих соответствующее условие.</w:t>
            </w:r>
          </w:p>
        </w:tc>
      </w:tr>
    </w:tbl>
    <w:p w:rsidR="000C769A" w:rsidRPr="00EB0831" w:rsidRDefault="000C769A">
      <w:pPr>
        <w:spacing w:line="240" w:lineRule="auto"/>
        <w:jc w:val="center"/>
        <w:outlineLvl w:val="3"/>
        <w:rPr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094"/>
        <w:gridCol w:w="1721"/>
        <w:gridCol w:w="8845"/>
      </w:tblGrid>
      <w:tr w:rsidR="00432B32" w:rsidRPr="00EB0831"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outlineLvl w:val="3"/>
              <w:rPr>
                <w:color w:val="000000"/>
              </w:rPr>
            </w:pPr>
            <w:r w:rsidRPr="00EB0831">
              <w:rPr>
                <w:color w:val="000000"/>
              </w:rPr>
              <w:t>2. Принцип обоснованности обязательных требований</w:t>
            </w:r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 xml:space="preserve">№ </w:t>
            </w:r>
            <w:proofErr w:type="gramStart"/>
            <w:r w:rsidRPr="00EB0831">
              <w:rPr>
                <w:color w:val="000000"/>
              </w:rPr>
              <w:t>п</w:t>
            </w:r>
            <w:proofErr w:type="gramEnd"/>
            <w:r w:rsidRPr="00EB0831">
              <w:rPr>
                <w:color w:val="000000"/>
              </w:rPr>
              <w:t>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Критерий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Оценка соответствия (да/нет)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Обоснование</w:t>
            </w:r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Несоблюдение ОТ приведет к возникновению угрозы рисков причинения вреда (ущерба) ОЗЦ, на защиту которых направлены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Приводится обоснование с указанием статистических и иных объективных данных, включая сведения об объеме предотвращенного вреда (с указанием источников получения сведений), которое подтверждает существование рисков причинения вреда (ущерба) ОЗЦ в случае несоблюдения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>.</w:t>
            </w:r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Оцениваемое регулирование воздействует на основные </w:t>
            </w:r>
            <w:r w:rsidRPr="00EB0831">
              <w:rPr>
                <w:color w:val="000000"/>
              </w:rPr>
              <w:lastRenderedPageBreak/>
              <w:t>причины (источники) рисков причинения вреда (ущерба) ОЗЦ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proofErr w:type="gramStart"/>
            <w:r w:rsidRPr="00EB0831">
              <w:rPr>
                <w:i/>
                <w:color w:val="000000"/>
              </w:rPr>
              <w:t xml:space="preserve">Приводится обоснование механизма воздействия оцениваемых ОТ на причины (источники) соответствующих рисков причинения вреда (ущерба) ОЗЦ, </w:t>
            </w:r>
            <w:r w:rsidRPr="00EB0831">
              <w:rPr>
                <w:i/>
                <w:color w:val="000000"/>
              </w:rPr>
              <w:lastRenderedPageBreak/>
              <w:t>подтверждающее их снижение либо устранение.</w:t>
            </w:r>
            <w:proofErr w:type="gramEnd"/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lastRenderedPageBreak/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(альтернативные способы решения проблемы, на которую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Приводится обоснование, подтверждающее необходимость и неизбыточностъ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</w:t>
            </w:r>
            <w:proofErr w:type="gramStart"/>
            <w:r w:rsidRPr="00EB0831">
              <w:rPr>
                <w:i/>
                <w:color w:val="000000"/>
              </w:rPr>
              <w:t>для</w:t>
            </w:r>
            <w:proofErr w:type="gramEnd"/>
            <w:r w:rsidRPr="00EB0831">
              <w:rPr>
                <w:i/>
                <w:color w:val="000000"/>
              </w:rPr>
              <w:t xml:space="preserve"> снижения либо устранения рисков причинения вреда (ущерба) ОЗЦ.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В частности, приводятся указанные в разделе 6 сводного отчета возможные альтернативные способы решения проблемы, качественная и количественная оценка их влияния на решение проблемы и снижение либо устранение соответствующих рисков причинения вреда (ущерба) ОЗЦ, а также обоснование невозможности решения проблемы альтернативными способами.</w:t>
            </w:r>
          </w:p>
          <w:p w:rsidR="000C769A" w:rsidRPr="00EB0831" w:rsidRDefault="000C769A">
            <w:pPr>
              <w:spacing w:line="240" w:lineRule="auto"/>
              <w:rPr>
                <w:color w:val="000000"/>
              </w:rPr>
            </w:pPr>
          </w:p>
          <w:p w:rsidR="000C769A" w:rsidRPr="00EB0831" w:rsidRDefault="000C769A">
            <w:pPr>
              <w:spacing w:line="240" w:lineRule="auto"/>
              <w:rPr>
                <w:color w:val="000000"/>
              </w:rPr>
            </w:pPr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С учетом заявленных в разделе 12 сводного отчета индикаторов достижения целей правового регулирования приводится обоснование достаточности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</w:t>
            </w:r>
            <w:proofErr w:type="gramStart"/>
            <w:r w:rsidRPr="00EB0831">
              <w:rPr>
                <w:i/>
                <w:color w:val="000000"/>
              </w:rPr>
              <w:t>для</w:t>
            </w:r>
            <w:proofErr w:type="gramEnd"/>
            <w:r w:rsidRPr="00EB0831">
              <w:rPr>
                <w:i/>
                <w:color w:val="000000"/>
              </w:rPr>
              <w:t xml:space="preserve"> снижения либо устранения рисков причинения вреда (ущерба) ОЗЦ.</w:t>
            </w:r>
          </w:p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proofErr w:type="gramStart"/>
            <w:r w:rsidRPr="00EB0831">
              <w:rPr>
                <w:i/>
                <w:color w:val="000000"/>
              </w:rPr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 заявленных целей регулирования.</w:t>
            </w:r>
            <w:proofErr w:type="gramEnd"/>
          </w:p>
        </w:tc>
      </w:tr>
      <w:tr w:rsidR="000C769A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bookmarkStart w:id="2" w:name="Par369"/>
            <w:bookmarkEnd w:id="2"/>
            <w:r w:rsidRPr="00EB0831">
              <w:rPr>
                <w:color w:val="000000"/>
              </w:rPr>
              <w:t xml:space="preserve">Оцениваемое регулирование учитывает современный уровень развития науки, </w:t>
            </w:r>
            <w:r w:rsidRPr="00EB0831">
              <w:rPr>
                <w:color w:val="000000"/>
              </w:rPr>
              <w:lastRenderedPageBreak/>
              <w:t>техники и технологий в рассматриваемой сфере общественных отношений, уровень развития экономики и материально-технической базы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Приводится обоснование, подтверждающее: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- актуальность </w:t>
            </w:r>
            <w:proofErr w:type="gramStart"/>
            <w:r w:rsidRPr="00EB0831">
              <w:rPr>
                <w:i/>
                <w:color w:val="000000"/>
              </w:rPr>
              <w:t>оцениваемых</w:t>
            </w:r>
            <w:proofErr w:type="gramEnd"/>
            <w:r w:rsidRPr="00EB0831">
              <w:rPr>
                <w:i/>
                <w:color w:val="000000"/>
              </w:rPr>
              <w:t xml:space="preserve"> ОТ,</w:t>
            </w:r>
          </w:p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 xml:space="preserve">- отсутствие связанных с неактуальностью ОТ препятствий для внедрения новых </w:t>
            </w:r>
            <w:r w:rsidRPr="00EB0831">
              <w:rPr>
                <w:i/>
                <w:color w:val="000000"/>
              </w:rPr>
              <w:lastRenderedPageBreak/>
              <w:t xml:space="preserve">технологий в хозяйственную деятельность субъектов регулирования. Сведения приводятся с учетом результатов анализа правоприменительной практики, информации, полученной от субъектов регулирования, включая обращения субъектов регулирования. </w:t>
            </w:r>
          </w:p>
        </w:tc>
      </w:tr>
    </w:tbl>
    <w:p w:rsidR="000C769A" w:rsidRPr="00EB0831" w:rsidRDefault="000C769A">
      <w:pPr>
        <w:spacing w:line="240" w:lineRule="auto"/>
        <w:rPr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094"/>
        <w:gridCol w:w="1721"/>
        <w:gridCol w:w="8845"/>
      </w:tblGrid>
      <w:tr w:rsidR="00432B32" w:rsidRPr="00EB0831"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outlineLvl w:val="3"/>
              <w:rPr>
                <w:color w:val="000000"/>
              </w:rPr>
            </w:pPr>
            <w:r w:rsidRPr="00EB0831">
              <w:rPr>
                <w:color w:val="000000"/>
              </w:rPr>
              <w:t>3. Принцип правовой определенности и системности</w:t>
            </w:r>
          </w:p>
        </w:tc>
      </w:tr>
      <w:tr w:rsidR="00432B32" w:rsidRPr="00EB083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№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Критерий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Оценка соответствия (да/нет)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Обоснование</w:t>
            </w:r>
          </w:p>
        </w:tc>
      </w:tr>
      <w:tr w:rsidR="00432B32" w:rsidRPr="00EB0831" w:rsidTr="00432B32">
        <w:trPr>
          <w:trHeight w:val="130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 xml:space="preserve"> имеют ясное, логичное и однозначно понимаемое содержание.</w:t>
            </w:r>
          </w:p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Приводятся данные о наличии либо отсутствии проблем с уяснением содержания оцениваемых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</w:t>
            </w:r>
            <w:proofErr w:type="gramStart"/>
            <w:r w:rsidRPr="00EB0831">
              <w:rPr>
                <w:i/>
                <w:color w:val="000000"/>
              </w:rPr>
              <w:t>субъектами</w:t>
            </w:r>
            <w:proofErr w:type="gramEnd"/>
            <w:r w:rsidRPr="00EB0831">
              <w:rPr>
                <w:i/>
                <w:color w:val="000000"/>
              </w:rPr>
              <w:t xml:space="preserve"> регулирования и правоприменительными органами. </w:t>
            </w:r>
          </w:p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i/>
                <w:color w:val="000000"/>
              </w:rPr>
              <w:t>Сведения приводятся с учетом результатов публичных консультаций, анализа правоприменительной практики, информации, полученной от субъектов регулирования.</w:t>
            </w:r>
          </w:p>
        </w:tc>
      </w:tr>
      <w:tr w:rsidR="00432B32" w:rsidRPr="00EB0831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bookmarkStart w:id="3" w:name="Par399"/>
            <w:bookmarkEnd w:id="3"/>
            <w:proofErr w:type="gramStart"/>
            <w:r w:rsidRPr="00EB0831">
              <w:rPr>
                <w:color w:val="000000"/>
              </w:rPr>
              <w:t>Оцениваемые</w:t>
            </w:r>
            <w:proofErr w:type="gramEnd"/>
            <w:r w:rsidRPr="00EB0831">
              <w:rPr>
                <w:color w:val="000000"/>
              </w:rPr>
              <w:t xml:space="preserve"> ОТ находятся в системном единстве, в том числе отвечают следующим признакам:</w:t>
            </w:r>
          </w:p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1) отсутствуют дублирующие ОТ, в том числе на различных уровнях регулирования;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widowControl/>
              <w:spacing w:line="240" w:lineRule="auto"/>
              <w:rPr>
                <w:rFonts w:eastAsia="Calibri"/>
                <w:i/>
                <w:color w:val="000000"/>
                <w:lang w:eastAsia="en-US"/>
              </w:rPr>
            </w:pPr>
            <w:r w:rsidRPr="00EB0831">
              <w:rPr>
                <w:rFonts w:eastAsia="Calibri"/>
                <w:i/>
                <w:color w:val="000000"/>
                <w:lang w:eastAsia="en-US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и иерархии нормативных правовых актов, устанавливающих оцениваемые </w:t>
            </w:r>
            <w:proofErr w:type="gramStart"/>
            <w:r w:rsidRPr="00EB0831">
              <w:rPr>
                <w:rFonts w:eastAsia="Calibri"/>
                <w:i/>
                <w:color w:val="000000"/>
                <w:lang w:eastAsia="en-US"/>
              </w:rPr>
              <w:t>ОТ</w:t>
            </w:r>
            <w:proofErr w:type="gramEnd"/>
            <w:r w:rsidRPr="00EB0831">
              <w:rPr>
                <w:rFonts w:eastAsia="Calibri"/>
                <w:i/>
                <w:color w:val="000000"/>
                <w:lang w:eastAsia="en-US"/>
              </w:rPr>
              <w:t>, в том числе:</w:t>
            </w:r>
          </w:p>
          <w:p w:rsidR="000C769A" w:rsidRPr="00EB0831" w:rsidRDefault="003557F3">
            <w:pPr>
              <w:widowControl/>
              <w:spacing w:line="240" w:lineRule="auto"/>
              <w:rPr>
                <w:rFonts w:eastAsia="Calibri"/>
                <w:i/>
                <w:color w:val="000000"/>
                <w:lang w:eastAsia="en-US"/>
              </w:rPr>
            </w:pPr>
            <w:r w:rsidRPr="00EB0831">
              <w:rPr>
                <w:rFonts w:eastAsia="Calibri"/>
                <w:i/>
                <w:color w:val="000000"/>
                <w:lang w:eastAsia="en-US"/>
              </w:rPr>
              <w:t xml:space="preserve">вывод о наличии либо отсутствии иных требований, дублирующих </w:t>
            </w:r>
            <w:proofErr w:type="gramStart"/>
            <w:r w:rsidRPr="00EB0831">
              <w:rPr>
                <w:rFonts w:eastAsia="Calibri"/>
                <w:i/>
                <w:color w:val="000000"/>
                <w:lang w:eastAsia="en-US"/>
              </w:rPr>
              <w:t>оцениваемые</w:t>
            </w:r>
            <w:proofErr w:type="gramEnd"/>
            <w:r w:rsidRPr="00EB0831">
              <w:rPr>
                <w:rFonts w:eastAsia="Calibri"/>
                <w:i/>
                <w:color w:val="000000"/>
                <w:lang w:eastAsia="en-US"/>
              </w:rPr>
              <w:t xml:space="preserve"> ОТ</w:t>
            </w:r>
          </w:p>
        </w:tc>
      </w:tr>
      <w:tr w:rsidR="000C769A" w:rsidRPr="00EB0831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2) 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i/>
                <w:color w:val="000000"/>
              </w:rPr>
            </w:pPr>
            <w:r w:rsidRPr="00EB0831">
              <w:rPr>
                <w:rFonts w:eastAsia="Calibri"/>
                <w:i/>
                <w:color w:val="000000"/>
                <w:lang w:eastAsia="en-US"/>
              </w:rPr>
              <w:t xml:space="preserve">Вывод о наличии либо отсутствии иных требований, противоречащих </w:t>
            </w:r>
            <w:proofErr w:type="gramStart"/>
            <w:r w:rsidRPr="00EB0831">
              <w:rPr>
                <w:rFonts w:eastAsia="Calibri"/>
                <w:i/>
                <w:color w:val="000000"/>
                <w:lang w:eastAsia="en-US"/>
              </w:rPr>
              <w:t>оцениваемым</w:t>
            </w:r>
            <w:proofErr w:type="gramEnd"/>
            <w:r w:rsidRPr="00EB0831">
              <w:rPr>
                <w:rFonts w:eastAsia="Calibri"/>
                <w:i/>
                <w:color w:val="000000"/>
                <w:lang w:eastAsia="en-US"/>
              </w:rPr>
              <w:t xml:space="preserve"> ОТ</w:t>
            </w:r>
          </w:p>
        </w:tc>
      </w:tr>
    </w:tbl>
    <w:p w:rsidR="000C769A" w:rsidRPr="00EB0831" w:rsidRDefault="000C769A">
      <w:pPr>
        <w:spacing w:line="240" w:lineRule="auto"/>
        <w:rPr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094"/>
        <w:gridCol w:w="1463"/>
        <w:gridCol w:w="9103"/>
      </w:tblGrid>
      <w:tr w:rsidR="00432B32" w:rsidRPr="00EB0831"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outlineLvl w:val="3"/>
              <w:rPr>
                <w:color w:val="000000"/>
              </w:rPr>
            </w:pPr>
            <w:r w:rsidRPr="00EB0831">
              <w:rPr>
                <w:color w:val="000000"/>
              </w:rPr>
              <w:t>4. Принцип открытости и предсказуемости</w:t>
            </w:r>
          </w:p>
        </w:tc>
      </w:tr>
      <w:tr w:rsidR="00432B32" w:rsidRPr="00EB0831" w:rsidTr="00432B32">
        <w:trPr>
          <w:trHeight w:val="82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 xml:space="preserve">№ </w:t>
            </w:r>
            <w:proofErr w:type="gramStart"/>
            <w:r w:rsidRPr="00EB0831">
              <w:rPr>
                <w:color w:val="000000"/>
              </w:rPr>
              <w:t>п</w:t>
            </w:r>
            <w:proofErr w:type="gramEnd"/>
            <w:r w:rsidRPr="00EB0831">
              <w:rPr>
                <w:color w:val="000000"/>
              </w:rPr>
              <w:t>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Критерий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Оценка соответствия (да/нет)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Обоснование</w:t>
            </w:r>
          </w:p>
        </w:tc>
      </w:tr>
      <w:tr w:rsidR="00432B32" w:rsidRPr="00EB0831" w:rsidTr="00432B32">
        <w:trPr>
          <w:trHeight w:val="16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Проект НПА, устанавливающего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  <w:r w:rsidRPr="00EB0831">
              <w:rPr>
                <w:color w:val="000000"/>
              </w:rPr>
              <w:t>, публично обсуждался (</w:t>
            </w:r>
            <w:proofErr w:type="gramStart"/>
            <w:r w:rsidRPr="00EB0831">
              <w:rPr>
                <w:color w:val="000000"/>
              </w:rPr>
              <w:t>в</w:t>
            </w:r>
            <w:proofErr w:type="gramEnd"/>
            <w:r w:rsidRPr="00EB0831">
              <w:rPr>
                <w:color w:val="000000"/>
              </w:rPr>
              <w:t xml:space="preserve"> том числе в соответствии с частью 1 статьи 8 Закона № 247-ФЗ)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color w:val="000000"/>
              </w:rPr>
              <w:t xml:space="preserve">Указываются сведения о факте и сроке проведения публичного обсуждения проекта соответствующего НПА и о процедуре, в рамках которой оно проводилось </w:t>
            </w:r>
          </w:p>
        </w:tc>
      </w:tr>
      <w:tr w:rsidR="00432B32" w:rsidRPr="00EB0831" w:rsidTr="00432B3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НПА, устанавливающий ОТ, имеет срок действия в соответствии со статьей 3 Закона № 247-ФЗ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color w:val="000000"/>
              </w:rPr>
            </w:pPr>
            <w:r w:rsidRPr="00EB0831">
              <w:rPr>
                <w:color w:val="000000"/>
              </w:rPr>
              <w:t>Указывается ссылка на структурную единицу проекта муниципального нормативного правового акта, содержащую соответствующую информацию</w:t>
            </w:r>
          </w:p>
        </w:tc>
      </w:tr>
    </w:tbl>
    <w:p w:rsidR="000C769A" w:rsidRPr="00EB0831" w:rsidRDefault="000C769A">
      <w:pPr>
        <w:spacing w:line="240" w:lineRule="auto"/>
        <w:rPr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2998"/>
        <w:gridCol w:w="1559"/>
        <w:gridCol w:w="9103"/>
      </w:tblGrid>
      <w:tr w:rsidR="00432B32" w:rsidRPr="00EB0831"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outlineLvl w:val="3"/>
              <w:rPr>
                <w:color w:val="000000"/>
              </w:rPr>
            </w:pPr>
            <w:bookmarkStart w:id="4" w:name="Par460"/>
            <w:bookmarkStart w:id="5" w:name="Par462"/>
            <w:bookmarkEnd w:id="4"/>
            <w:bookmarkEnd w:id="5"/>
            <w:r w:rsidRPr="00EB0831">
              <w:rPr>
                <w:color w:val="000000"/>
              </w:rPr>
              <w:t>5. Принцип исполнимости обязательных требований</w:t>
            </w:r>
          </w:p>
        </w:tc>
      </w:tr>
      <w:tr w:rsidR="00432B32" w:rsidRPr="00EB0831" w:rsidTr="00432B3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 xml:space="preserve">№ </w:t>
            </w:r>
            <w:proofErr w:type="gramStart"/>
            <w:r w:rsidRPr="00EB0831">
              <w:rPr>
                <w:color w:val="000000"/>
              </w:rPr>
              <w:t>п</w:t>
            </w:r>
            <w:proofErr w:type="gramEnd"/>
            <w:r w:rsidRPr="00EB0831">
              <w:rPr>
                <w:color w:val="000000"/>
              </w:rPr>
              <w:t>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Оценка соответствия (да/нет)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Обоснование</w:t>
            </w:r>
          </w:p>
        </w:tc>
      </w:tr>
      <w:tr w:rsidR="00432B32" w:rsidRPr="00EB0831" w:rsidTr="00432B32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Оцениваемые</w:t>
            </w:r>
            <w:proofErr w:type="gramEnd"/>
            <w:r w:rsidRPr="00EB0831">
              <w:rPr>
                <w:color w:val="000000"/>
              </w:rPr>
              <w:t xml:space="preserve"> ОТ являются фактически исполнимыми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Приводится обоснование, подтверждаемое, в том числе информацией, полученной от субъектов регулирования.</w:t>
            </w:r>
          </w:p>
        </w:tc>
      </w:tr>
      <w:tr w:rsidR="00432B32" w:rsidRPr="00EB0831" w:rsidTr="00432B32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В случае фактической невозможности соблюдения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(</w:t>
            </w:r>
            <w:proofErr w:type="gramStart"/>
            <w:r w:rsidRPr="00EB0831">
              <w:rPr>
                <w:i/>
                <w:color w:val="000000"/>
              </w:rPr>
              <w:t>в</w:t>
            </w:r>
            <w:proofErr w:type="gramEnd"/>
            <w:r w:rsidRPr="00EB0831">
              <w:rPr>
                <w:i/>
                <w:color w:val="000000"/>
              </w:rPr>
              <w:t xml:space="preserve"> силу независящих от субъекта регулирования причин, например, если ОТ предполагает необходимость использования оборудования, которое отсутствует в обращении на территории Российской Федерации, в том числе больше не выпускается) вывод о соблюдении </w:t>
            </w:r>
            <w:r w:rsidRPr="00EB0831">
              <w:rPr>
                <w:i/>
                <w:color w:val="000000"/>
              </w:rPr>
              <w:lastRenderedPageBreak/>
              <w:t>критерия не может быть сделан.</w:t>
            </w:r>
          </w:p>
        </w:tc>
      </w:tr>
      <w:tr w:rsidR="00432B32" w:rsidRPr="00EB0831" w:rsidTr="00432B3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EB0831">
              <w:rPr>
                <w:color w:val="000000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Приводятся результаты анализа следующей информации в совокупности: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1) вероятность реализации рисков причинения вреда (ущерба) ОЗЦ, характер и масштаб неблагоприятных последствий, вероятность наступления таких последствий, прогнозируемый вред (ущерб) ОЗУ в следствие необлюдения оцениваемых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>;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2) издержки субъектов регулирования, связанные с необходимостью соблюдения оцениваемых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(используется </w:t>
            </w:r>
            <w:proofErr w:type="gramStart"/>
            <w:r w:rsidRPr="00EB0831">
              <w:rPr>
                <w:i/>
                <w:color w:val="000000"/>
              </w:rPr>
              <w:t>информация</w:t>
            </w:r>
            <w:proofErr w:type="gramEnd"/>
            <w:r w:rsidRPr="00EB0831">
              <w:rPr>
                <w:i/>
                <w:color w:val="000000"/>
              </w:rPr>
              <w:t xml:space="preserve">, указанная в разделе 10 сводного отчета); 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Приводится вывод о соразмерности затрат на соблюдение оцениваемых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 </w:t>
            </w:r>
            <w:proofErr w:type="gramStart"/>
            <w:r w:rsidRPr="00EB0831">
              <w:rPr>
                <w:i/>
                <w:color w:val="000000"/>
              </w:rPr>
              <w:t>рискам</w:t>
            </w:r>
            <w:proofErr w:type="gramEnd"/>
            <w:r w:rsidRPr="00EB0831">
              <w:rPr>
                <w:i/>
                <w:color w:val="000000"/>
              </w:rPr>
              <w:t xml:space="preserve"> причинения вреда (ущерба) ОЗЦ.</w:t>
            </w:r>
          </w:p>
        </w:tc>
      </w:tr>
      <w:tr w:rsidR="00432B32" w:rsidRPr="00EB0831" w:rsidTr="00432B32">
        <w:trPr>
          <w:trHeight w:val="238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>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Указываются данные о </w:t>
            </w:r>
            <w:proofErr w:type="gramStart"/>
            <w:r w:rsidRPr="00EB0831">
              <w:rPr>
                <w:i/>
                <w:color w:val="000000"/>
              </w:rPr>
              <w:t>сложившейся</w:t>
            </w:r>
            <w:proofErr w:type="gramEnd"/>
            <w:r w:rsidRPr="00EB0831">
              <w:rPr>
                <w:i/>
                <w:color w:val="000000"/>
              </w:rPr>
              <w:t xml:space="preserve"> (планируемой) на момент проведения ОРВ: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1) о численности субъектов регулирования (в соответствии с разделом 7 сводного отчета);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proofErr w:type="gramStart"/>
            <w:r w:rsidRPr="00EB0831">
              <w:rPr>
                <w:i/>
                <w:color w:val="000000"/>
              </w:rPr>
              <w:t>2) о динамике численности субъектов регулирования, в отношении которых в период действия ОТ могут быть инициированы процедуры банкротства или ликвидации, либо деятельность которых может быть прекращена по причине низкой экономической привлекательности, доступности, состояния конкурентной среды в соответствующей сфере предпринимательской или иной экономической деятельности.</w:t>
            </w:r>
            <w:proofErr w:type="gramEnd"/>
          </w:p>
        </w:tc>
      </w:tr>
      <w:tr w:rsidR="00432B32" w:rsidRPr="00EB0831" w:rsidTr="00432B3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Исполнение оцениваемых ОТ не приводит к невозможности исполнения других </w:t>
            </w:r>
            <w:proofErr w:type="gramStart"/>
            <w:r w:rsidRPr="00EB0831">
              <w:rPr>
                <w:color w:val="000000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>Приводится обоснование, подтвержденное результатами анализа правоприменительной практики, информации, полученной от субъектов регулирования, включая обращения субъектов регулирования.</w:t>
            </w:r>
          </w:p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proofErr w:type="gramStart"/>
            <w:r w:rsidRPr="00EB0831">
              <w:rPr>
                <w:i/>
                <w:color w:val="000000"/>
              </w:rPr>
              <w:t>В частности, в случае наличия предписаний, выданных по результатам контрольно-надзорных мероприятий, иных результатов контрольно-надзорных мероприятий, результатов реализации иных форм оценки соблюдения ОТ, свидетельствующих о невозможности соблюдения устанавливаемых ОТ вследствие соблюдения иных ОТ, вывод о соблюдении критерия не может быть сделан.</w:t>
            </w:r>
            <w:proofErr w:type="gramEnd"/>
          </w:p>
        </w:tc>
      </w:tr>
      <w:tr w:rsidR="00432B32" w:rsidRPr="00EB0831" w:rsidTr="00432B3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center"/>
              <w:rPr>
                <w:color w:val="000000"/>
              </w:rPr>
            </w:pPr>
            <w:r w:rsidRPr="00EB0831">
              <w:rPr>
                <w:color w:val="000000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jc w:val="left"/>
              <w:rPr>
                <w:color w:val="000000"/>
              </w:rPr>
            </w:pPr>
            <w:r w:rsidRPr="00EB0831">
              <w:rPr>
                <w:color w:val="000000"/>
              </w:rPr>
              <w:t xml:space="preserve">Удобство соблюдения </w:t>
            </w:r>
            <w:proofErr w:type="gramStart"/>
            <w:r w:rsidRPr="00EB0831">
              <w:rPr>
                <w:color w:val="000000"/>
              </w:rPr>
              <w:t>оцениваемых</w:t>
            </w:r>
            <w:proofErr w:type="gramEnd"/>
            <w:r w:rsidRPr="00EB0831">
              <w:rPr>
                <w:color w:val="000000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0C769A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9A" w:rsidRPr="00EB0831" w:rsidRDefault="003557F3">
            <w:pPr>
              <w:spacing w:line="240" w:lineRule="auto"/>
              <w:rPr>
                <w:i/>
                <w:color w:val="000000"/>
              </w:rPr>
            </w:pPr>
            <w:r w:rsidRPr="00EB0831">
              <w:rPr>
                <w:i/>
                <w:color w:val="000000"/>
              </w:rPr>
              <w:t xml:space="preserve">Приводится информация о наличии возможности у субъекта регулирования разрешить вопрос, связанный с осуществлением им предпринимательской или иной экономической деятельности, для разрешения которого необходимо исполнить </w:t>
            </w:r>
            <w:proofErr w:type="gramStart"/>
            <w:r w:rsidRPr="00EB0831">
              <w:rPr>
                <w:i/>
                <w:color w:val="000000"/>
              </w:rPr>
              <w:t>ОТ</w:t>
            </w:r>
            <w:proofErr w:type="gramEnd"/>
            <w:r w:rsidRPr="00EB0831">
              <w:rPr>
                <w:i/>
                <w:color w:val="000000"/>
              </w:rPr>
              <w:t xml:space="preserve">, </w:t>
            </w:r>
            <w:proofErr w:type="gramStart"/>
            <w:r w:rsidRPr="00EB0831">
              <w:rPr>
                <w:i/>
                <w:color w:val="000000"/>
              </w:rPr>
              <w:t>с</w:t>
            </w:r>
            <w:proofErr w:type="gramEnd"/>
            <w:r w:rsidRPr="00EB0831">
              <w:rPr>
                <w:i/>
                <w:color w:val="000000"/>
              </w:rPr>
              <w:t xml:space="preserve"> наименьшими затратами времени, материальных, финансовых и (или) иных ресурсов.</w:t>
            </w:r>
          </w:p>
        </w:tc>
      </w:tr>
    </w:tbl>
    <w:p w:rsidR="000C769A" w:rsidRDefault="000C769A" w:rsidP="00F622B0">
      <w:pPr>
        <w:spacing w:line="240" w:lineRule="auto"/>
        <w:rPr>
          <w:rFonts w:eastAsia="Calibri"/>
          <w:color w:val="000000"/>
          <w:sz w:val="28"/>
          <w:szCs w:val="28"/>
        </w:rPr>
      </w:pPr>
    </w:p>
    <w:sectPr w:rsidR="000C769A" w:rsidSect="00F622B0">
      <w:pgSz w:w="16838" w:h="11906" w:orient="landscape"/>
      <w:pgMar w:top="1559" w:right="1418" w:bottom="1276" w:left="1134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F9" w:rsidRDefault="008C3AF9">
      <w:pPr>
        <w:spacing w:line="240" w:lineRule="auto"/>
      </w:pPr>
      <w:r>
        <w:separator/>
      </w:r>
    </w:p>
  </w:endnote>
  <w:endnote w:type="continuationSeparator" w:id="0">
    <w:p w:rsidR="008C3AF9" w:rsidRDefault="008C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B2" w:rsidRPr="00F622B0" w:rsidRDefault="00EF63B2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F9" w:rsidRDefault="008C3AF9">
      <w:pPr>
        <w:spacing w:line="240" w:lineRule="auto"/>
      </w:pPr>
      <w:r>
        <w:separator/>
      </w:r>
    </w:p>
  </w:footnote>
  <w:footnote w:type="continuationSeparator" w:id="0">
    <w:p w:rsidR="008C3AF9" w:rsidRDefault="008C3AF9">
      <w:pPr>
        <w:spacing w:line="240" w:lineRule="auto"/>
      </w:pPr>
      <w:r>
        <w:continuationSeparator/>
      </w:r>
    </w:p>
  </w:footnote>
  <w:footnote w:id="1">
    <w:p w:rsidR="00EF63B2" w:rsidRPr="003557F3" w:rsidRDefault="00EF63B2">
      <w:pPr>
        <w:pStyle w:val="af1"/>
        <w:spacing w:line="240" w:lineRule="auto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Style w:val="af3"/>
          <w:rFonts w:ascii="Times New Roman" w:hAnsi="Times New Roman"/>
          <w:color w:val="000000"/>
          <w:sz w:val="18"/>
          <w:szCs w:val="18"/>
        </w:rPr>
        <w:footnoteRef/>
      </w:r>
      <w:r w:rsidRPr="003557F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3557F3">
        <w:rPr>
          <w:rFonts w:ascii="Times New Roman" w:hAnsi="Times New Roman"/>
          <w:color w:val="000000"/>
          <w:sz w:val="18"/>
          <w:szCs w:val="18"/>
          <w:lang w:val="ru-RU"/>
        </w:rPr>
        <w:t>В соответствии с пунктом 1.9 порядка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– Югры, экспертизы нормативных правовых актов Ханты-Мансийского автономного округа – Югры, утвержденного постановлением Правительства Ханты-Мансийского автономного округа – Югры от 30 августа 2013 года № 328-п, пунктом 6.5 методических рекомендаций по проведению оценки регулирующего воздействия проектов нормативных правовых актов, экспертизы нормативных правовых актов, утвержденных</w:t>
      </w:r>
      <w:proofErr w:type="gramEnd"/>
      <w:r w:rsidRPr="003557F3">
        <w:rPr>
          <w:rFonts w:ascii="Times New Roman" w:hAnsi="Times New Roman"/>
          <w:color w:val="000000"/>
          <w:sz w:val="18"/>
          <w:szCs w:val="18"/>
          <w:lang w:val="ru-RU"/>
        </w:rPr>
        <w:t xml:space="preserve"> приказом Департамента экономического развития Ханты-Мансийского автономного округа – Югры от 30 сентября 2013 года № 155</w:t>
      </w:r>
    </w:p>
  </w:footnote>
  <w:footnote w:id="2">
    <w:p w:rsidR="00EF63B2" w:rsidRPr="003557F3" w:rsidRDefault="00EF63B2">
      <w:pPr>
        <w:pStyle w:val="af1"/>
        <w:spacing w:line="240" w:lineRule="auto"/>
        <w:rPr>
          <w:rFonts w:ascii="Times New Roman" w:hAnsi="Times New Roman"/>
          <w:sz w:val="18"/>
          <w:lang w:val="ru-RU"/>
        </w:rPr>
      </w:pPr>
      <w:r>
        <w:rPr>
          <w:rStyle w:val="af3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 </w:t>
      </w:r>
      <w:r w:rsidRPr="003557F3">
        <w:rPr>
          <w:rFonts w:ascii="Times New Roman" w:hAnsi="Times New Roman"/>
          <w:sz w:val="18"/>
          <w:lang w:val="ru-RU"/>
        </w:rPr>
        <w:t>Указывается прогнозное значение  количественной оценки расходов (возможных поступлений) на 5 лет.</w:t>
      </w:r>
    </w:p>
  </w:footnote>
  <w:footnote w:id="3">
    <w:p w:rsidR="00EF63B2" w:rsidRPr="003557F3" w:rsidRDefault="00EF63B2">
      <w:pPr>
        <w:pStyle w:val="af1"/>
        <w:spacing w:line="240" w:lineRule="auto"/>
        <w:rPr>
          <w:color w:val="000000"/>
          <w:lang w:val="ru-RU"/>
        </w:rPr>
      </w:pPr>
      <w:r>
        <w:rPr>
          <w:rStyle w:val="af3"/>
          <w:rFonts w:ascii="Times New Roman" w:hAnsi="Times New Roman"/>
          <w:color w:val="000000"/>
          <w:sz w:val="18"/>
        </w:rPr>
        <w:footnoteRef/>
      </w:r>
      <w:r w:rsidRPr="003557F3">
        <w:rPr>
          <w:rFonts w:ascii="Times New Roman" w:hAnsi="Times New Roman"/>
          <w:color w:val="000000"/>
          <w:sz w:val="18"/>
          <w:lang w:val="ru-RU"/>
        </w:rPr>
        <w:t xml:space="preserve"> Информация приводится отдельно по каждому органу, указанному в разделе 8 сводного отчета</w:t>
      </w:r>
    </w:p>
  </w:footnote>
  <w:footnote w:id="4">
    <w:p w:rsidR="00EF63B2" w:rsidRPr="003557F3" w:rsidRDefault="00EF63B2">
      <w:pPr>
        <w:pStyle w:val="af1"/>
        <w:spacing w:line="240" w:lineRule="auto"/>
        <w:rPr>
          <w:rFonts w:ascii="Times New Roman" w:hAnsi="Times New Roman"/>
          <w:lang w:val="ru-RU"/>
        </w:rPr>
      </w:pPr>
      <w:r>
        <w:rPr>
          <w:rStyle w:val="af3"/>
          <w:rFonts w:ascii="Times New Roman" w:hAnsi="Times New Roman"/>
          <w:sz w:val="18"/>
        </w:rPr>
        <w:footnoteRef/>
      </w:r>
      <w:r w:rsidRPr="003557F3">
        <w:rPr>
          <w:rFonts w:ascii="Times New Roman" w:hAnsi="Times New Roman"/>
          <w:sz w:val="18"/>
          <w:lang w:val="ru-RU"/>
        </w:rPr>
        <w:t xml:space="preserve"> Заполняется для проектов нормативных правовых актов с высокой и средней степенью регулирующего воздействия.</w:t>
      </w:r>
    </w:p>
  </w:footnote>
  <w:footnote w:id="5">
    <w:p w:rsidR="00EF63B2" w:rsidRPr="003557F3" w:rsidRDefault="00EF63B2">
      <w:pPr>
        <w:pStyle w:val="af1"/>
        <w:spacing w:line="240" w:lineRule="auto"/>
        <w:rPr>
          <w:rFonts w:ascii="Times New Roman" w:hAnsi="Times New Roman"/>
          <w:lang w:val="ru-RU"/>
        </w:rPr>
      </w:pPr>
      <w:r>
        <w:rPr>
          <w:rStyle w:val="af3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 </w:t>
      </w:r>
      <w:r w:rsidRPr="003557F3">
        <w:rPr>
          <w:rFonts w:ascii="Times New Roman" w:hAnsi="Times New Roman"/>
          <w:sz w:val="18"/>
          <w:lang w:val="ru-RU"/>
        </w:rPr>
        <w:t>Указываются данные из раздела 5 сводного отчета.</w:t>
      </w:r>
    </w:p>
  </w:footnote>
  <w:footnote w:id="6">
    <w:p w:rsidR="00EF63B2" w:rsidRPr="00EF63B2" w:rsidRDefault="00EF63B2" w:rsidP="00EF63B2">
      <w:pPr>
        <w:pStyle w:val="af1"/>
        <w:spacing w:line="240" w:lineRule="auto"/>
        <w:rPr>
          <w:rFonts w:ascii="Times New Roman" w:hAnsi="Times New Roman"/>
          <w:lang w:val="ru-RU"/>
        </w:rPr>
      </w:pPr>
      <w:r>
        <w:rPr>
          <w:rStyle w:val="af3"/>
          <w:rFonts w:ascii="Times New Roman" w:hAnsi="Times New Roman"/>
          <w:lang w:val="ru-RU"/>
        </w:rPr>
        <w:t xml:space="preserve">6 </w:t>
      </w:r>
      <w:r>
        <w:rPr>
          <w:rFonts w:ascii="Times New Roman" w:hAnsi="Times New Roman"/>
          <w:lang w:val="ru-RU"/>
        </w:rPr>
        <w:t xml:space="preserve">Заполняется </w:t>
      </w:r>
      <w:r w:rsidRPr="00EF63B2">
        <w:rPr>
          <w:rFonts w:ascii="Times New Roman" w:hAnsi="Times New Roman"/>
          <w:lang w:val="ru-RU"/>
        </w:rPr>
        <w:t>для проектов нормативных правовых актов, содержащ</w:t>
      </w:r>
      <w:r>
        <w:rPr>
          <w:rFonts w:ascii="Times New Roman" w:hAnsi="Times New Roman"/>
          <w:lang w:val="ru-RU"/>
        </w:rPr>
        <w:t>их обязательные требования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B2" w:rsidRDefault="00EF63B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53A0A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3D8"/>
    <w:multiLevelType w:val="hybridMultilevel"/>
    <w:tmpl w:val="95FEA46A"/>
    <w:lvl w:ilvl="0" w:tplc="0DC802A6">
      <w:start w:val="1"/>
      <w:numFmt w:val="decimal"/>
      <w:lvlText w:val="%1."/>
      <w:lvlJc w:val="left"/>
      <w:pPr>
        <w:ind w:left="962" w:hanging="360"/>
      </w:pPr>
    </w:lvl>
    <w:lvl w:ilvl="1" w:tplc="E9945916">
      <w:start w:val="1"/>
      <w:numFmt w:val="lowerLetter"/>
      <w:lvlText w:val="%2."/>
      <w:lvlJc w:val="left"/>
      <w:pPr>
        <w:ind w:left="1682" w:hanging="360"/>
      </w:pPr>
    </w:lvl>
    <w:lvl w:ilvl="2" w:tplc="091011EE">
      <w:start w:val="1"/>
      <w:numFmt w:val="lowerRoman"/>
      <w:lvlText w:val="%3."/>
      <w:lvlJc w:val="right"/>
      <w:pPr>
        <w:ind w:left="2402" w:hanging="180"/>
      </w:pPr>
    </w:lvl>
    <w:lvl w:ilvl="3" w:tplc="374E26CE">
      <w:start w:val="1"/>
      <w:numFmt w:val="decimal"/>
      <w:lvlText w:val="%4."/>
      <w:lvlJc w:val="left"/>
      <w:pPr>
        <w:ind w:left="3122" w:hanging="360"/>
      </w:pPr>
    </w:lvl>
    <w:lvl w:ilvl="4" w:tplc="FAAA0F24">
      <w:start w:val="1"/>
      <w:numFmt w:val="lowerLetter"/>
      <w:lvlText w:val="%5."/>
      <w:lvlJc w:val="left"/>
      <w:pPr>
        <w:ind w:left="3842" w:hanging="360"/>
      </w:pPr>
    </w:lvl>
    <w:lvl w:ilvl="5" w:tplc="3B348906">
      <w:start w:val="1"/>
      <w:numFmt w:val="lowerRoman"/>
      <w:lvlText w:val="%6."/>
      <w:lvlJc w:val="right"/>
      <w:pPr>
        <w:ind w:left="4562" w:hanging="180"/>
      </w:pPr>
    </w:lvl>
    <w:lvl w:ilvl="6" w:tplc="1248B42E">
      <w:start w:val="1"/>
      <w:numFmt w:val="decimal"/>
      <w:lvlText w:val="%7."/>
      <w:lvlJc w:val="left"/>
      <w:pPr>
        <w:ind w:left="5282" w:hanging="360"/>
      </w:pPr>
    </w:lvl>
    <w:lvl w:ilvl="7" w:tplc="F0209176">
      <w:start w:val="1"/>
      <w:numFmt w:val="lowerLetter"/>
      <w:lvlText w:val="%8."/>
      <w:lvlJc w:val="left"/>
      <w:pPr>
        <w:ind w:left="6002" w:hanging="360"/>
      </w:pPr>
    </w:lvl>
    <w:lvl w:ilvl="8" w:tplc="C1C63DAA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07A5070"/>
    <w:multiLevelType w:val="hybridMultilevel"/>
    <w:tmpl w:val="3774B46C"/>
    <w:lvl w:ilvl="0" w:tplc="277E7802">
      <w:start w:val="1"/>
      <w:numFmt w:val="decimal"/>
      <w:lvlText w:val="%1."/>
      <w:lvlJc w:val="left"/>
      <w:pPr>
        <w:ind w:left="962" w:hanging="360"/>
      </w:pPr>
    </w:lvl>
    <w:lvl w:ilvl="1" w:tplc="5BCE6984">
      <w:start w:val="1"/>
      <w:numFmt w:val="lowerLetter"/>
      <w:lvlText w:val="%2."/>
      <w:lvlJc w:val="left"/>
      <w:pPr>
        <w:ind w:left="1682" w:hanging="360"/>
      </w:pPr>
    </w:lvl>
    <w:lvl w:ilvl="2" w:tplc="61EE42B4">
      <w:start w:val="1"/>
      <w:numFmt w:val="lowerRoman"/>
      <w:lvlText w:val="%3."/>
      <w:lvlJc w:val="right"/>
      <w:pPr>
        <w:ind w:left="2402" w:hanging="180"/>
      </w:pPr>
    </w:lvl>
    <w:lvl w:ilvl="3" w:tplc="56E881FC">
      <w:start w:val="1"/>
      <w:numFmt w:val="decimal"/>
      <w:lvlText w:val="%4."/>
      <w:lvlJc w:val="left"/>
      <w:pPr>
        <w:ind w:left="3122" w:hanging="360"/>
      </w:pPr>
    </w:lvl>
    <w:lvl w:ilvl="4" w:tplc="2CAC24C2">
      <w:start w:val="1"/>
      <w:numFmt w:val="lowerLetter"/>
      <w:lvlText w:val="%5."/>
      <w:lvlJc w:val="left"/>
      <w:pPr>
        <w:ind w:left="3842" w:hanging="360"/>
      </w:pPr>
    </w:lvl>
    <w:lvl w:ilvl="5" w:tplc="9AB2098A">
      <w:start w:val="1"/>
      <w:numFmt w:val="lowerRoman"/>
      <w:lvlText w:val="%6."/>
      <w:lvlJc w:val="right"/>
      <w:pPr>
        <w:ind w:left="4562" w:hanging="180"/>
      </w:pPr>
    </w:lvl>
    <w:lvl w:ilvl="6" w:tplc="6F3002B8">
      <w:start w:val="1"/>
      <w:numFmt w:val="decimal"/>
      <w:lvlText w:val="%7."/>
      <w:lvlJc w:val="left"/>
      <w:pPr>
        <w:ind w:left="5282" w:hanging="360"/>
      </w:pPr>
    </w:lvl>
    <w:lvl w:ilvl="7" w:tplc="86F018D6">
      <w:start w:val="1"/>
      <w:numFmt w:val="lowerLetter"/>
      <w:lvlText w:val="%8."/>
      <w:lvlJc w:val="left"/>
      <w:pPr>
        <w:ind w:left="6002" w:hanging="360"/>
      </w:pPr>
    </w:lvl>
    <w:lvl w:ilvl="8" w:tplc="2F622E2E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224F60B2"/>
    <w:multiLevelType w:val="hybridMultilevel"/>
    <w:tmpl w:val="AA80623A"/>
    <w:lvl w:ilvl="0" w:tplc="CB840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B6660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6BF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D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26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6E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07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BC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68A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82E62"/>
    <w:multiLevelType w:val="hybridMultilevel"/>
    <w:tmpl w:val="53901A90"/>
    <w:lvl w:ilvl="0" w:tplc="7A5C8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CAA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00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A7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85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48B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E8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4D9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ED5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E76E6"/>
    <w:multiLevelType w:val="hybridMultilevel"/>
    <w:tmpl w:val="6A4C8844"/>
    <w:lvl w:ilvl="0" w:tplc="38C64F0E">
      <w:start w:val="1"/>
      <w:numFmt w:val="decimal"/>
      <w:lvlText w:val="%1."/>
      <w:lvlJc w:val="left"/>
      <w:pPr>
        <w:ind w:left="962" w:hanging="360"/>
      </w:pPr>
    </w:lvl>
    <w:lvl w:ilvl="1" w:tplc="57AE0D74">
      <w:start w:val="1"/>
      <w:numFmt w:val="lowerLetter"/>
      <w:lvlText w:val="%2."/>
      <w:lvlJc w:val="left"/>
      <w:pPr>
        <w:ind w:left="1682" w:hanging="360"/>
      </w:pPr>
    </w:lvl>
    <w:lvl w:ilvl="2" w:tplc="6414F0C0">
      <w:start w:val="1"/>
      <w:numFmt w:val="lowerRoman"/>
      <w:lvlText w:val="%3."/>
      <w:lvlJc w:val="right"/>
      <w:pPr>
        <w:ind w:left="2402" w:hanging="180"/>
      </w:pPr>
    </w:lvl>
    <w:lvl w:ilvl="3" w:tplc="B4F83212">
      <w:start w:val="1"/>
      <w:numFmt w:val="decimal"/>
      <w:lvlText w:val="%4."/>
      <w:lvlJc w:val="left"/>
      <w:pPr>
        <w:ind w:left="3122" w:hanging="360"/>
      </w:pPr>
    </w:lvl>
    <w:lvl w:ilvl="4" w:tplc="51C465A0">
      <w:start w:val="1"/>
      <w:numFmt w:val="lowerLetter"/>
      <w:lvlText w:val="%5."/>
      <w:lvlJc w:val="left"/>
      <w:pPr>
        <w:ind w:left="3842" w:hanging="360"/>
      </w:pPr>
    </w:lvl>
    <w:lvl w:ilvl="5" w:tplc="04A0C9AA">
      <w:start w:val="1"/>
      <w:numFmt w:val="lowerRoman"/>
      <w:lvlText w:val="%6."/>
      <w:lvlJc w:val="right"/>
      <w:pPr>
        <w:ind w:left="4562" w:hanging="180"/>
      </w:pPr>
    </w:lvl>
    <w:lvl w:ilvl="6" w:tplc="0DEA3134">
      <w:start w:val="1"/>
      <w:numFmt w:val="decimal"/>
      <w:lvlText w:val="%7."/>
      <w:lvlJc w:val="left"/>
      <w:pPr>
        <w:ind w:left="5282" w:hanging="360"/>
      </w:pPr>
    </w:lvl>
    <w:lvl w:ilvl="7" w:tplc="FC38B004">
      <w:start w:val="1"/>
      <w:numFmt w:val="lowerLetter"/>
      <w:lvlText w:val="%8."/>
      <w:lvlJc w:val="left"/>
      <w:pPr>
        <w:ind w:left="6002" w:hanging="360"/>
      </w:pPr>
    </w:lvl>
    <w:lvl w:ilvl="8" w:tplc="23943C60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2460064"/>
    <w:multiLevelType w:val="hybridMultilevel"/>
    <w:tmpl w:val="47DA00DA"/>
    <w:lvl w:ilvl="0" w:tplc="02F6DDEA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F424C09E">
      <w:start w:val="1"/>
      <w:numFmt w:val="lowerLetter"/>
      <w:lvlText w:val="%2."/>
      <w:lvlJc w:val="left"/>
      <w:pPr>
        <w:ind w:left="1647" w:hanging="360"/>
      </w:pPr>
    </w:lvl>
    <w:lvl w:ilvl="2" w:tplc="0F4A04DE">
      <w:start w:val="1"/>
      <w:numFmt w:val="lowerRoman"/>
      <w:lvlText w:val="%3."/>
      <w:lvlJc w:val="right"/>
      <w:pPr>
        <w:ind w:left="2367" w:hanging="180"/>
      </w:pPr>
    </w:lvl>
    <w:lvl w:ilvl="3" w:tplc="3BEAFB3E">
      <w:start w:val="1"/>
      <w:numFmt w:val="decimal"/>
      <w:lvlText w:val="%4."/>
      <w:lvlJc w:val="left"/>
      <w:pPr>
        <w:ind w:left="3087" w:hanging="360"/>
      </w:pPr>
    </w:lvl>
    <w:lvl w:ilvl="4" w:tplc="2E5A870C">
      <w:start w:val="1"/>
      <w:numFmt w:val="lowerLetter"/>
      <w:lvlText w:val="%5."/>
      <w:lvlJc w:val="left"/>
      <w:pPr>
        <w:ind w:left="3807" w:hanging="360"/>
      </w:pPr>
    </w:lvl>
    <w:lvl w:ilvl="5" w:tplc="6896C600">
      <w:start w:val="1"/>
      <w:numFmt w:val="lowerRoman"/>
      <w:lvlText w:val="%6."/>
      <w:lvlJc w:val="right"/>
      <w:pPr>
        <w:ind w:left="4527" w:hanging="180"/>
      </w:pPr>
    </w:lvl>
    <w:lvl w:ilvl="6" w:tplc="6FD49AA8">
      <w:start w:val="1"/>
      <w:numFmt w:val="decimal"/>
      <w:lvlText w:val="%7."/>
      <w:lvlJc w:val="left"/>
      <w:pPr>
        <w:ind w:left="5247" w:hanging="360"/>
      </w:pPr>
    </w:lvl>
    <w:lvl w:ilvl="7" w:tplc="8A542F10">
      <w:start w:val="1"/>
      <w:numFmt w:val="lowerLetter"/>
      <w:lvlText w:val="%8."/>
      <w:lvlJc w:val="left"/>
      <w:pPr>
        <w:ind w:left="5967" w:hanging="360"/>
      </w:pPr>
    </w:lvl>
    <w:lvl w:ilvl="8" w:tplc="D430F4C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D1A83"/>
    <w:multiLevelType w:val="hybridMultilevel"/>
    <w:tmpl w:val="B21EC994"/>
    <w:lvl w:ilvl="0" w:tplc="EFA8C06A">
      <w:start w:val="2"/>
      <w:numFmt w:val="decimal"/>
      <w:lvlText w:val="%1."/>
      <w:lvlJc w:val="left"/>
      <w:pPr>
        <w:ind w:left="1069" w:hanging="360"/>
      </w:pPr>
    </w:lvl>
    <w:lvl w:ilvl="1" w:tplc="14729B04">
      <w:start w:val="1"/>
      <w:numFmt w:val="lowerLetter"/>
      <w:lvlText w:val="%2."/>
      <w:lvlJc w:val="left"/>
      <w:pPr>
        <w:ind w:left="1789" w:hanging="360"/>
      </w:pPr>
    </w:lvl>
    <w:lvl w:ilvl="2" w:tplc="8E408E50">
      <w:start w:val="1"/>
      <w:numFmt w:val="lowerRoman"/>
      <w:lvlText w:val="%3."/>
      <w:lvlJc w:val="right"/>
      <w:pPr>
        <w:ind w:left="2509" w:hanging="180"/>
      </w:pPr>
    </w:lvl>
    <w:lvl w:ilvl="3" w:tplc="301052DC">
      <w:start w:val="1"/>
      <w:numFmt w:val="decimal"/>
      <w:lvlText w:val="%4."/>
      <w:lvlJc w:val="left"/>
      <w:pPr>
        <w:ind w:left="3229" w:hanging="360"/>
      </w:pPr>
    </w:lvl>
    <w:lvl w:ilvl="4" w:tplc="3F90EFC4">
      <w:start w:val="1"/>
      <w:numFmt w:val="lowerLetter"/>
      <w:lvlText w:val="%5."/>
      <w:lvlJc w:val="left"/>
      <w:pPr>
        <w:ind w:left="3949" w:hanging="360"/>
      </w:pPr>
    </w:lvl>
    <w:lvl w:ilvl="5" w:tplc="FC701322">
      <w:start w:val="1"/>
      <w:numFmt w:val="lowerRoman"/>
      <w:lvlText w:val="%6."/>
      <w:lvlJc w:val="right"/>
      <w:pPr>
        <w:ind w:left="4669" w:hanging="180"/>
      </w:pPr>
    </w:lvl>
    <w:lvl w:ilvl="6" w:tplc="57E2EA24">
      <w:start w:val="1"/>
      <w:numFmt w:val="decimal"/>
      <w:lvlText w:val="%7."/>
      <w:lvlJc w:val="left"/>
      <w:pPr>
        <w:ind w:left="5389" w:hanging="360"/>
      </w:pPr>
    </w:lvl>
    <w:lvl w:ilvl="7" w:tplc="02E0AB02">
      <w:start w:val="1"/>
      <w:numFmt w:val="lowerLetter"/>
      <w:lvlText w:val="%8."/>
      <w:lvlJc w:val="left"/>
      <w:pPr>
        <w:ind w:left="6109" w:hanging="360"/>
      </w:pPr>
    </w:lvl>
    <w:lvl w:ilvl="8" w:tplc="203E2A7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54CA2"/>
    <w:multiLevelType w:val="hybridMultilevel"/>
    <w:tmpl w:val="356AA49A"/>
    <w:lvl w:ilvl="0" w:tplc="25E29BAA">
      <w:start w:val="1"/>
      <w:numFmt w:val="decimal"/>
      <w:lvlText w:val="%1)"/>
      <w:lvlJc w:val="left"/>
      <w:pPr>
        <w:ind w:left="720" w:hanging="360"/>
      </w:pPr>
    </w:lvl>
    <w:lvl w:ilvl="1" w:tplc="3E94289C">
      <w:start w:val="1"/>
      <w:numFmt w:val="lowerLetter"/>
      <w:lvlText w:val="%2."/>
      <w:lvlJc w:val="left"/>
      <w:pPr>
        <w:ind w:left="1440" w:hanging="360"/>
      </w:pPr>
    </w:lvl>
    <w:lvl w:ilvl="2" w:tplc="6A3ABB6A">
      <w:start w:val="1"/>
      <w:numFmt w:val="lowerRoman"/>
      <w:lvlText w:val="%3."/>
      <w:lvlJc w:val="right"/>
      <w:pPr>
        <w:ind w:left="2160" w:hanging="180"/>
      </w:pPr>
    </w:lvl>
    <w:lvl w:ilvl="3" w:tplc="48D0D3F2">
      <w:start w:val="1"/>
      <w:numFmt w:val="decimal"/>
      <w:lvlText w:val="%4."/>
      <w:lvlJc w:val="left"/>
      <w:pPr>
        <w:ind w:left="2880" w:hanging="360"/>
      </w:pPr>
    </w:lvl>
    <w:lvl w:ilvl="4" w:tplc="839681AA">
      <w:start w:val="1"/>
      <w:numFmt w:val="lowerLetter"/>
      <w:lvlText w:val="%5."/>
      <w:lvlJc w:val="left"/>
      <w:pPr>
        <w:ind w:left="3600" w:hanging="360"/>
      </w:pPr>
    </w:lvl>
    <w:lvl w:ilvl="5" w:tplc="C088A464">
      <w:start w:val="1"/>
      <w:numFmt w:val="lowerRoman"/>
      <w:lvlText w:val="%6."/>
      <w:lvlJc w:val="right"/>
      <w:pPr>
        <w:ind w:left="4320" w:hanging="180"/>
      </w:pPr>
    </w:lvl>
    <w:lvl w:ilvl="6" w:tplc="1EAC1ACE">
      <w:start w:val="1"/>
      <w:numFmt w:val="decimal"/>
      <w:lvlText w:val="%7."/>
      <w:lvlJc w:val="left"/>
      <w:pPr>
        <w:ind w:left="5040" w:hanging="360"/>
      </w:pPr>
    </w:lvl>
    <w:lvl w:ilvl="7" w:tplc="D2324D7A">
      <w:start w:val="1"/>
      <w:numFmt w:val="lowerLetter"/>
      <w:lvlText w:val="%8."/>
      <w:lvlJc w:val="left"/>
      <w:pPr>
        <w:ind w:left="5760" w:hanging="360"/>
      </w:pPr>
    </w:lvl>
    <w:lvl w:ilvl="8" w:tplc="B62C5C1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3766"/>
    <w:multiLevelType w:val="multilevel"/>
    <w:tmpl w:val="5D506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635E6C3E"/>
    <w:multiLevelType w:val="hybridMultilevel"/>
    <w:tmpl w:val="ACC80A96"/>
    <w:lvl w:ilvl="0" w:tplc="7AD851E0">
      <w:start w:val="1"/>
      <w:numFmt w:val="decimal"/>
      <w:lvlText w:val="%1."/>
      <w:lvlJc w:val="left"/>
      <w:pPr>
        <w:ind w:left="962" w:hanging="360"/>
      </w:pPr>
    </w:lvl>
    <w:lvl w:ilvl="1" w:tplc="9410CC9A">
      <w:start w:val="1"/>
      <w:numFmt w:val="lowerLetter"/>
      <w:lvlText w:val="%2."/>
      <w:lvlJc w:val="left"/>
      <w:pPr>
        <w:ind w:left="1682" w:hanging="360"/>
      </w:pPr>
    </w:lvl>
    <w:lvl w:ilvl="2" w:tplc="EB88819A">
      <w:start w:val="1"/>
      <w:numFmt w:val="lowerRoman"/>
      <w:lvlText w:val="%3."/>
      <w:lvlJc w:val="right"/>
      <w:pPr>
        <w:ind w:left="2402" w:hanging="180"/>
      </w:pPr>
    </w:lvl>
    <w:lvl w:ilvl="3" w:tplc="73FAD4BA">
      <w:start w:val="1"/>
      <w:numFmt w:val="decimal"/>
      <w:lvlText w:val="%4."/>
      <w:lvlJc w:val="left"/>
      <w:pPr>
        <w:ind w:left="3122" w:hanging="360"/>
      </w:pPr>
    </w:lvl>
    <w:lvl w:ilvl="4" w:tplc="6AEEB718">
      <w:start w:val="1"/>
      <w:numFmt w:val="lowerLetter"/>
      <w:lvlText w:val="%5."/>
      <w:lvlJc w:val="left"/>
      <w:pPr>
        <w:ind w:left="3842" w:hanging="360"/>
      </w:pPr>
    </w:lvl>
    <w:lvl w:ilvl="5" w:tplc="8DA2EB1C">
      <w:start w:val="1"/>
      <w:numFmt w:val="lowerRoman"/>
      <w:lvlText w:val="%6."/>
      <w:lvlJc w:val="right"/>
      <w:pPr>
        <w:ind w:left="4562" w:hanging="180"/>
      </w:pPr>
    </w:lvl>
    <w:lvl w:ilvl="6" w:tplc="4FA6EF98">
      <w:start w:val="1"/>
      <w:numFmt w:val="decimal"/>
      <w:lvlText w:val="%7."/>
      <w:lvlJc w:val="left"/>
      <w:pPr>
        <w:ind w:left="5282" w:hanging="360"/>
      </w:pPr>
    </w:lvl>
    <w:lvl w:ilvl="7" w:tplc="45AE8518">
      <w:start w:val="1"/>
      <w:numFmt w:val="lowerLetter"/>
      <w:lvlText w:val="%8."/>
      <w:lvlJc w:val="left"/>
      <w:pPr>
        <w:ind w:left="6002" w:hanging="360"/>
      </w:pPr>
    </w:lvl>
    <w:lvl w:ilvl="8" w:tplc="4FACFB38">
      <w:start w:val="1"/>
      <w:numFmt w:val="lowerRoman"/>
      <w:lvlText w:val="%9."/>
      <w:lvlJc w:val="right"/>
      <w:pPr>
        <w:ind w:left="6722" w:hanging="180"/>
      </w:pPr>
    </w:lvl>
  </w:abstractNum>
  <w:abstractNum w:abstractNumId="10">
    <w:nsid w:val="70291FD1"/>
    <w:multiLevelType w:val="hybridMultilevel"/>
    <w:tmpl w:val="73A63198"/>
    <w:lvl w:ilvl="0" w:tplc="15DE526E">
      <w:start w:val="1"/>
      <w:numFmt w:val="decimal"/>
      <w:lvlText w:val="%1)"/>
      <w:lvlJc w:val="left"/>
      <w:pPr>
        <w:ind w:left="720" w:hanging="360"/>
      </w:pPr>
    </w:lvl>
    <w:lvl w:ilvl="1" w:tplc="DC9255A8">
      <w:start w:val="1"/>
      <w:numFmt w:val="lowerLetter"/>
      <w:lvlText w:val="%2."/>
      <w:lvlJc w:val="left"/>
      <w:pPr>
        <w:ind w:left="1440" w:hanging="360"/>
      </w:pPr>
    </w:lvl>
    <w:lvl w:ilvl="2" w:tplc="6D4800D6">
      <w:start w:val="1"/>
      <w:numFmt w:val="lowerRoman"/>
      <w:lvlText w:val="%3."/>
      <w:lvlJc w:val="right"/>
      <w:pPr>
        <w:ind w:left="2160" w:hanging="180"/>
      </w:pPr>
    </w:lvl>
    <w:lvl w:ilvl="3" w:tplc="91E8E6BC">
      <w:start w:val="1"/>
      <w:numFmt w:val="decimal"/>
      <w:lvlText w:val="%4."/>
      <w:lvlJc w:val="left"/>
      <w:pPr>
        <w:ind w:left="2880" w:hanging="360"/>
      </w:pPr>
    </w:lvl>
    <w:lvl w:ilvl="4" w:tplc="3D4612CA">
      <w:start w:val="1"/>
      <w:numFmt w:val="lowerLetter"/>
      <w:lvlText w:val="%5."/>
      <w:lvlJc w:val="left"/>
      <w:pPr>
        <w:ind w:left="3600" w:hanging="360"/>
      </w:pPr>
    </w:lvl>
    <w:lvl w:ilvl="5" w:tplc="29CCE764">
      <w:start w:val="1"/>
      <w:numFmt w:val="lowerRoman"/>
      <w:lvlText w:val="%6."/>
      <w:lvlJc w:val="right"/>
      <w:pPr>
        <w:ind w:left="4320" w:hanging="180"/>
      </w:pPr>
    </w:lvl>
    <w:lvl w:ilvl="6" w:tplc="90B62E98">
      <w:start w:val="1"/>
      <w:numFmt w:val="decimal"/>
      <w:lvlText w:val="%7."/>
      <w:lvlJc w:val="left"/>
      <w:pPr>
        <w:ind w:left="5040" w:hanging="360"/>
      </w:pPr>
    </w:lvl>
    <w:lvl w:ilvl="7" w:tplc="FF1A3F0C">
      <w:start w:val="1"/>
      <w:numFmt w:val="lowerLetter"/>
      <w:lvlText w:val="%8."/>
      <w:lvlJc w:val="left"/>
      <w:pPr>
        <w:ind w:left="5760" w:hanging="360"/>
      </w:pPr>
    </w:lvl>
    <w:lvl w:ilvl="8" w:tplc="1A98957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24A3"/>
    <w:multiLevelType w:val="hybridMultilevel"/>
    <w:tmpl w:val="7262891E"/>
    <w:lvl w:ilvl="0" w:tplc="DFB6FABC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C26AD086">
      <w:start w:val="1"/>
      <w:numFmt w:val="lowerLetter"/>
      <w:lvlText w:val="%2."/>
      <w:lvlJc w:val="left"/>
      <w:pPr>
        <w:ind w:left="1647" w:hanging="360"/>
      </w:pPr>
    </w:lvl>
    <w:lvl w:ilvl="2" w:tplc="53CC0C2E">
      <w:start w:val="1"/>
      <w:numFmt w:val="lowerRoman"/>
      <w:lvlText w:val="%3."/>
      <w:lvlJc w:val="right"/>
      <w:pPr>
        <w:ind w:left="2367" w:hanging="180"/>
      </w:pPr>
    </w:lvl>
    <w:lvl w:ilvl="3" w:tplc="BD4A3258">
      <w:start w:val="1"/>
      <w:numFmt w:val="decimal"/>
      <w:lvlText w:val="%4."/>
      <w:lvlJc w:val="left"/>
      <w:pPr>
        <w:ind w:left="3087" w:hanging="360"/>
      </w:pPr>
    </w:lvl>
    <w:lvl w:ilvl="4" w:tplc="B0C4EBE8">
      <w:start w:val="1"/>
      <w:numFmt w:val="lowerLetter"/>
      <w:lvlText w:val="%5."/>
      <w:lvlJc w:val="left"/>
      <w:pPr>
        <w:ind w:left="3807" w:hanging="360"/>
      </w:pPr>
    </w:lvl>
    <w:lvl w:ilvl="5" w:tplc="B0C88A2C">
      <w:start w:val="1"/>
      <w:numFmt w:val="lowerRoman"/>
      <w:lvlText w:val="%6."/>
      <w:lvlJc w:val="right"/>
      <w:pPr>
        <w:ind w:left="4527" w:hanging="180"/>
      </w:pPr>
    </w:lvl>
    <w:lvl w:ilvl="6" w:tplc="5890ECD4">
      <w:start w:val="1"/>
      <w:numFmt w:val="decimal"/>
      <w:lvlText w:val="%7."/>
      <w:lvlJc w:val="left"/>
      <w:pPr>
        <w:ind w:left="5247" w:hanging="360"/>
      </w:pPr>
    </w:lvl>
    <w:lvl w:ilvl="7" w:tplc="2DE61AC6">
      <w:start w:val="1"/>
      <w:numFmt w:val="lowerLetter"/>
      <w:lvlText w:val="%8."/>
      <w:lvlJc w:val="left"/>
      <w:pPr>
        <w:ind w:left="5967" w:hanging="360"/>
      </w:pPr>
    </w:lvl>
    <w:lvl w:ilvl="8" w:tplc="7A94F3D4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691322"/>
    <w:multiLevelType w:val="hybridMultilevel"/>
    <w:tmpl w:val="434AF75E"/>
    <w:lvl w:ilvl="0" w:tplc="8CDE8B38">
      <w:start w:val="1"/>
      <w:numFmt w:val="upperRoman"/>
      <w:lvlText w:val="%1."/>
      <w:lvlJc w:val="left"/>
      <w:pPr>
        <w:ind w:left="1080" w:hanging="720"/>
      </w:pPr>
      <w:rPr>
        <w:strike/>
      </w:rPr>
    </w:lvl>
    <w:lvl w:ilvl="1" w:tplc="8B5AA616">
      <w:start w:val="1"/>
      <w:numFmt w:val="lowerLetter"/>
      <w:lvlText w:val="%2."/>
      <w:lvlJc w:val="left"/>
      <w:pPr>
        <w:ind w:left="1440" w:hanging="360"/>
      </w:pPr>
    </w:lvl>
    <w:lvl w:ilvl="2" w:tplc="1214F428">
      <w:start w:val="1"/>
      <w:numFmt w:val="lowerRoman"/>
      <w:lvlText w:val="%3."/>
      <w:lvlJc w:val="right"/>
      <w:pPr>
        <w:ind w:left="2160" w:hanging="180"/>
      </w:pPr>
    </w:lvl>
    <w:lvl w:ilvl="3" w:tplc="3BE4FC64">
      <w:start w:val="1"/>
      <w:numFmt w:val="decimal"/>
      <w:lvlText w:val="%4."/>
      <w:lvlJc w:val="left"/>
      <w:pPr>
        <w:ind w:left="2880" w:hanging="360"/>
      </w:pPr>
    </w:lvl>
    <w:lvl w:ilvl="4" w:tplc="1BCE008C">
      <w:start w:val="1"/>
      <w:numFmt w:val="lowerLetter"/>
      <w:lvlText w:val="%5."/>
      <w:lvlJc w:val="left"/>
      <w:pPr>
        <w:ind w:left="3600" w:hanging="360"/>
      </w:pPr>
    </w:lvl>
    <w:lvl w:ilvl="5" w:tplc="7D94302A">
      <w:start w:val="1"/>
      <w:numFmt w:val="lowerRoman"/>
      <w:lvlText w:val="%6."/>
      <w:lvlJc w:val="right"/>
      <w:pPr>
        <w:ind w:left="4320" w:hanging="180"/>
      </w:pPr>
    </w:lvl>
    <w:lvl w:ilvl="6" w:tplc="4AF64268">
      <w:start w:val="1"/>
      <w:numFmt w:val="decimal"/>
      <w:lvlText w:val="%7."/>
      <w:lvlJc w:val="left"/>
      <w:pPr>
        <w:ind w:left="5040" w:hanging="360"/>
      </w:pPr>
    </w:lvl>
    <w:lvl w:ilvl="7" w:tplc="048CACBA">
      <w:start w:val="1"/>
      <w:numFmt w:val="lowerLetter"/>
      <w:lvlText w:val="%8."/>
      <w:lvlJc w:val="left"/>
      <w:pPr>
        <w:ind w:left="5760" w:hanging="360"/>
      </w:pPr>
    </w:lvl>
    <w:lvl w:ilvl="8" w:tplc="F996B64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11A5"/>
    <w:multiLevelType w:val="hybridMultilevel"/>
    <w:tmpl w:val="3D347D6E"/>
    <w:lvl w:ilvl="0" w:tplc="5824B84C">
      <w:start w:val="1"/>
      <w:numFmt w:val="decimal"/>
      <w:lvlText w:val="%1."/>
      <w:lvlJc w:val="left"/>
      <w:pPr>
        <w:ind w:left="1065" w:hanging="705"/>
      </w:pPr>
    </w:lvl>
    <w:lvl w:ilvl="1" w:tplc="BA5030A2">
      <w:start w:val="1"/>
      <w:numFmt w:val="lowerLetter"/>
      <w:lvlText w:val="%2."/>
      <w:lvlJc w:val="left"/>
      <w:pPr>
        <w:ind w:left="1440" w:hanging="360"/>
      </w:pPr>
    </w:lvl>
    <w:lvl w:ilvl="2" w:tplc="01BAAA96">
      <w:start w:val="1"/>
      <w:numFmt w:val="lowerRoman"/>
      <w:lvlText w:val="%3."/>
      <w:lvlJc w:val="right"/>
      <w:pPr>
        <w:ind w:left="2160" w:hanging="180"/>
      </w:pPr>
    </w:lvl>
    <w:lvl w:ilvl="3" w:tplc="E08E429E">
      <w:start w:val="1"/>
      <w:numFmt w:val="decimal"/>
      <w:lvlText w:val="%4."/>
      <w:lvlJc w:val="left"/>
      <w:pPr>
        <w:ind w:left="2880" w:hanging="360"/>
      </w:pPr>
    </w:lvl>
    <w:lvl w:ilvl="4" w:tplc="3DA0AB18">
      <w:start w:val="1"/>
      <w:numFmt w:val="lowerLetter"/>
      <w:lvlText w:val="%5."/>
      <w:lvlJc w:val="left"/>
      <w:pPr>
        <w:ind w:left="3600" w:hanging="360"/>
      </w:pPr>
    </w:lvl>
    <w:lvl w:ilvl="5" w:tplc="574A0776">
      <w:start w:val="1"/>
      <w:numFmt w:val="lowerRoman"/>
      <w:lvlText w:val="%6."/>
      <w:lvlJc w:val="right"/>
      <w:pPr>
        <w:ind w:left="4320" w:hanging="180"/>
      </w:pPr>
    </w:lvl>
    <w:lvl w:ilvl="6" w:tplc="BA38A200">
      <w:start w:val="1"/>
      <w:numFmt w:val="decimal"/>
      <w:lvlText w:val="%7."/>
      <w:lvlJc w:val="left"/>
      <w:pPr>
        <w:ind w:left="5040" w:hanging="360"/>
      </w:pPr>
    </w:lvl>
    <w:lvl w:ilvl="7" w:tplc="51FED634">
      <w:start w:val="1"/>
      <w:numFmt w:val="lowerLetter"/>
      <w:lvlText w:val="%8."/>
      <w:lvlJc w:val="left"/>
      <w:pPr>
        <w:ind w:left="5760" w:hanging="360"/>
      </w:pPr>
    </w:lvl>
    <w:lvl w:ilvl="8" w:tplc="218EC9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льнов Сергей Михайлович">
    <w15:presenceInfo w15:providerId="AD" w15:userId="S-1-5-21-1429086151-2803730993-1740142415-6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69A"/>
    <w:rsid w:val="000A493D"/>
    <w:rsid w:val="000C769A"/>
    <w:rsid w:val="00117DD8"/>
    <w:rsid w:val="001D327E"/>
    <w:rsid w:val="00220915"/>
    <w:rsid w:val="002863E0"/>
    <w:rsid w:val="003557F3"/>
    <w:rsid w:val="003D75D0"/>
    <w:rsid w:val="00432B32"/>
    <w:rsid w:val="005E1F76"/>
    <w:rsid w:val="005F6065"/>
    <w:rsid w:val="0072126B"/>
    <w:rsid w:val="008A3E0B"/>
    <w:rsid w:val="008C3AF9"/>
    <w:rsid w:val="008D5BBA"/>
    <w:rsid w:val="008F17D6"/>
    <w:rsid w:val="00A20202"/>
    <w:rsid w:val="00AA58C1"/>
    <w:rsid w:val="00AB03D6"/>
    <w:rsid w:val="00B53A0A"/>
    <w:rsid w:val="00B54200"/>
    <w:rsid w:val="00BA64CF"/>
    <w:rsid w:val="00BF5632"/>
    <w:rsid w:val="00C433BF"/>
    <w:rsid w:val="00D00D35"/>
    <w:rsid w:val="00D8089A"/>
    <w:rsid w:val="00EB0831"/>
    <w:rsid w:val="00EF63B2"/>
    <w:rsid w:val="00F516FC"/>
    <w:rsid w:val="00F622B0"/>
    <w:rsid w:val="00FC5C07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2"/>
    <w:pPr>
      <w:widowControl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widowControl/>
      <w:spacing w:before="320" w:after="200" w:line="276" w:lineRule="auto"/>
      <w:jc w:val="left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widowControl/>
      <w:spacing w:before="200" w:after="200" w:line="276" w:lineRule="auto"/>
      <w:jc w:val="left"/>
    </w:pPr>
    <w:rPr>
      <w:rFonts w:ascii="Calibri" w:eastAsia="Calibri" w:hAnsi="Calibri"/>
      <w:lang w:eastAsia="en-US"/>
    </w:rPr>
  </w:style>
  <w:style w:type="paragraph" w:styleId="21">
    <w:name w:val="Quote"/>
    <w:basedOn w:val="a"/>
    <w:next w:val="a"/>
    <w:link w:val="22"/>
    <w:uiPriority w:val="29"/>
    <w:qFormat/>
    <w:pPr>
      <w:widowControl/>
      <w:spacing w:after="200" w:line="276" w:lineRule="auto"/>
      <w:ind w:left="720" w:right="720"/>
      <w:jc w:val="left"/>
    </w:pPr>
    <w:rPr>
      <w:rFonts w:ascii="Calibri" w:eastAsia="Calibri" w:hAnsi="Calibri"/>
      <w:i/>
      <w:sz w:val="22"/>
      <w:szCs w:val="22"/>
      <w:lang w:eastAsia="en-US"/>
    </w:rPr>
  </w:style>
  <w:style w:type="paragraph" w:styleId="a8">
    <w:name w:val="Intense Quote"/>
    <w:basedOn w:val="a"/>
    <w:next w:val="a"/>
    <w:link w:val="a9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  <w:jc w:val="left"/>
    </w:pPr>
    <w:rPr>
      <w:rFonts w:ascii="Calibri" w:eastAsia="Calibri" w:hAnsi="Calibri"/>
      <w:i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paragraph" w:styleId="ae">
    <w:name w:val="caption"/>
    <w:basedOn w:val="a"/>
    <w:next w:val="a"/>
    <w:uiPriority w:val="35"/>
    <w:semiHidden/>
    <w:unhideWhenUsed/>
    <w:qFormat/>
    <w:pPr>
      <w:widowControl/>
      <w:spacing w:after="200" w:line="276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af">
    <w:name w:val="Table Grid"/>
    <w:basedOn w:val="a1"/>
    <w:uiPriority w:val="59"/>
    <w:rPr>
      <w:sz w:val="22"/>
      <w:szCs w:val="22"/>
      <w:lang w:eastAsia="en-US"/>
    </w:rPr>
    <w:tblPr/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Pr>
      <w:rFonts w:ascii="Calibri" w:eastAsia="Calibri" w:hAnsi="Calibri"/>
      <w:sz w:val="20"/>
      <w:szCs w:val="20"/>
      <w:lang w:val="en-US" w:eastAsia="en-US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Pr>
      <w:sz w:val="20"/>
      <w:szCs w:val="20"/>
      <w:lang w:val="en-US" w:eastAsia="en-US"/>
    </w:rPr>
  </w:style>
  <w:style w:type="character" w:styleId="af6">
    <w:name w:val="end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widowControl/>
      <w:spacing w:after="57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widowControl/>
      <w:spacing w:after="57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pPr>
      <w:widowControl/>
      <w:spacing w:after="57" w:line="276" w:lineRule="auto"/>
      <w:ind w:left="567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pPr>
      <w:widowControl/>
      <w:spacing w:after="57" w:line="276" w:lineRule="auto"/>
      <w:ind w:left="85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pPr>
      <w:widowControl/>
      <w:spacing w:after="57" w:line="276" w:lineRule="auto"/>
      <w:ind w:left="1134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widowControl/>
      <w:spacing w:after="57" w:line="276" w:lineRule="auto"/>
      <w:ind w:left="1417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widowControl/>
      <w:spacing w:after="57" w:line="276" w:lineRule="auto"/>
      <w:ind w:left="1701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widowControl/>
      <w:spacing w:after="57" w:line="276" w:lineRule="auto"/>
      <w:ind w:left="1984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widowControl/>
      <w:spacing w:after="57" w:line="276" w:lineRule="auto"/>
      <w:ind w:left="226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OC Heading"/>
    <w:uiPriority w:val="39"/>
    <w:unhideWhenUsed/>
    <w:pPr>
      <w:spacing w:after="200" w:line="276" w:lineRule="auto"/>
    </w:pPr>
    <w:rPr>
      <w:sz w:val="22"/>
      <w:szCs w:val="22"/>
      <w:lang w:eastAsia="en-US"/>
    </w:rPr>
  </w:style>
  <w:style w:type="paragraph" w:styleId="af8">
    <w:name w:val="table of figures"/>
    <w:basedOn w:val="a"/>
    <w:next w:val="a"/>
    <w:uiPriority w:val="99"/>
    <w:unhideWhenUsed/>
    <w:pPr>
      <w:widowControl/>
      <w:spacing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H2h2HD2HD214ptNotItalicBefore6ptAfter6ptTopSingleH2Numb2SubHeadPullOut2hArialNarrow140SubheadANumberedtext3H21H22H23H24H25H26H27H28H29H210H211H221">
    <w:name w:val="Заголовок 2;H2;h2;HD2;HD2 + 14 pt;Not Italic;Before:  6 pt;After:  6 pt;Top: (Single ...;H2_Numb;ç2;Sub Head;PullOut;2h + Arial Narrow;14 пт;По правому краю;Слева:  0 см...;Subhead A;Numbered text 3;H21;H22;H23;H24;H25;H26;H27;H28;H29;H210;H211;H221"/>
    <w:basedOn w:val="a"/>
    <w:next w:val="a"/>
    <w:link w:val="2H2h2HD2HD214ptNotItalicBefore6ptAfter6ptTopSingleH2Numb2SubHeadPullOut2hArialNarrow14SubheadA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/>
    </w:rPr>
  </w:style>
  <w:style w:type="character" w:customStyle="1" w:styleId="2H2h2HD2HD214ptNotItalicBefore6ptAfter6ptTopSingleH2Numb2SubHeadPullOut2hArialNarrow14SubheadA">
    <w:name w:val="Заголовок 2 Знак;H2 Знак;h2 Знак;HD2 Знак;HD2 + 14 pt Знак;Not Italic Знак;Before:  6 pt Знак;After:  6 pt Знак;Top: (Single ... Знак;H2_Numb Знак;ç2 Знак;Sub Head Знак;PullOut Знак;2h + Arial Narrow Знак;14 пт Знак;По правому краю Знак;Subhead A Знак"/>
    <w:link w:val="2H2h2HD2HD214ptNotItalicBefore6ptAfter6ptTopSingleH2Numb2SubHeadPullOut2hArialNarrow140SubheadANumberedtext3H21H22H23H24H25H26H27H28H29H210H211H221"/>
    <w:uiPriority w:val="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numbering" w:customStyle="1" w:styleId="13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  <w:spacing w:line="360" w:lineRule="atLeast"/>
      <w:jc w:val="both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numbering" w:customStyle="1" w:styleId="72">
    <w:name w:val="Нет списка7"/>
    <w:next w:val="a2"/>
    <w:uiPriority w:val="99"/>
    <w:semiHidden/>
    <w:unhideWhenUsed/>
  </w:style>
  <w:style w:type="numbering" w:customStyle="1" w:styleId="120">
    <w:name w:val="Нет списка12"/>
    <w:next w:val="a2"/>
    <w:uiPriority w:val="99"/>
    <w:semiHidden/>
    <w:unhideWhenUsed/>
  </w:style>
  <w:style w:type="numbering" w:customStyle="1" w:styleId="210">
    <w:name w:val="Нет списка21"/>
    <w:next w:val="a2"/>
    <w:uiPriority w:val="99"/>
    <w:semiHidden/>
    <w:unhideWhenUsed/>
  </w:style>
  <w:style w:type="numbering" w:customStyle="1" w:styleId="310">
    <w:name w:val="Нет списка31"/>
    <w:next w:val="a2"/>
    <w:uiPriority w:val="99"/>
    <w:semiHidden/>
    <w:unhideWhenUsed/>
  </w:style>
  <w:style w:type="numbering" w:customStyle="1" w:styleId="410">
    <w:name w:val="Нет списка41"/>
    <w:next w:val="a2"/>
    <w:uiPriority w:val="99"/>
    <w:semiHidden/>
    <w:unhideWhenUsed/>
  </w:style>
  <w:style w:type="numbering" w:customStyle="1" w:styleId="510">
    <w:name w:val="Нет списка51"/>
    <w:next w:val="a2"/>
    <w:uiPriority w:val="99"/>
    <w:semiHidden/>
    <w:unhideWhenUsed/>
  </w:style>
  <w:style w:type="numbering" w:customStyle="1" w:styleId="610">
    <w:name w:val="Нет списка61"/>
    <w:next w:val="a2"/>
    <w:uiPriority w:val="99"/>
    <w:semiHidden/>
    <w:unhideWhenUsed/>
  </w:style>
  <w:style w:type="table" w:customStyle="1" w:styleId="14">
    <w:name w:val="Сетка таблицы1"/>
    <w:basedOn w:val="a1"/>
    <w:next w:val="af"/>
    <w:uiPriority w:val="59"/>
    <w:rPr>
      <w:sz w:val="22"/>
      <w:szCs w:val="22"/>
      <w:lang w:eastAsia="en-US"/>
    </w:rPr>
    <w:tblPr/>
  </w:style>
  <w:style w:type="paragraph" w:customStyle="1" w:styleId="ConsPlusTitle">
    <w:name w:val="ConsPlusTitle"/>
    <w:pPr>
      <w:widowControl w:val="0"/>
      <w:spacing w:line="360" w:lineRule="atLeast"/>
      <w:jc w:val="both"/>
    </w:pPr>
    <w:rPr>
      <w:rFonts w:ascii="Times New Roman" w:eastAsia="Times New Roman" w:hAnsi="Times New Roman" w:cs="Calibri"/>
      <w:b/>
      <w:sz w:val="22"/>
    </w:rPr>
  </w:style>
  <w:style w:type="character" w:customStyle="1" w:styleId="af2">
    <w:name w:val="Текст сноски Знак"/>
    <w:link w:val="af1"/>
    <w:uiPriority w:val="99"/>
    <w:rPr>
      <w:lang w:eastAsia="en-US"/>
    </w:rPr>
  </w:style>
  <w:style w:type="character" w:customStyle="1" w:styleId="af5">
    <w:name w:val="Текст концевой сноски Знак"/>
    <w:link w:val="af4"/>
    <w:uiPriority w:val="99"/>
    <w:rPr>
      <w:rFonts w:ascii="Times New Roman" w:eastAsia="Times New Roman" w:hAnsi="Times New Roman"/>
    </w:rPr>
  </w:style>
  <w:style w:type="character" w:styleId="afb">
    <w:name w:val="annotation reference"/>
    <w:uiPriority w:val="99"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unhideWhenUsed/>
    <w:rPr>
      <w:b/>
      <w:bCs/>
    </w:rPr>
  </w:style>
  <w:style w:type="character" w:customStyle="1" w:styleId="aff">
    <w:name w:val="Тема примечания Знак"/>
    <w:link w:val="afe"/>
    <w:uiPriority w:val="99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  <w:lang w:eastAsia="en-US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Название1"/>
    <w:basedOn w:val="a"/>
    <w:link w:val="aff0"/>
    <w:qFormat/>
    <w:pPr>
      <w:widowControl/>
      <w:spacing w:line="240" w:lineRule="auto"/>
      <w:jc w:val="center"/>
    </w:pPr>
    <w:rPr>
      <w:b/>
      <w:sz w:val="28"/>
      <w:szCs w:val="20"/>
    </w:rPr>
  </w:style>
  <w:style w:type="character" w:customStyle="1" w:styleId="aff0">
    <w:name w:val="Название Знак"/>
    <w:link w:val="15"/>
    <w:rPr>
      <w:rFonts w:ascii="Times New Roman" w:eastAsia="Times New Roman" w:hAnsi="Times New Roman"/>
      <w:b/>
      <w:sz w:val="28"/>
    </w:rPr>
  </w:style>
  <w:style w:type="character" w:customStyle="1" w:styleId="a7">
    <w:name w:val="Подзаголовок Знак"/>
    <w:link w:val="a6"/>
    <w:uiPriority w:val="11"/>
    <w:rPr>
      <w:sz w:val="24"/>
      <w:szCs w:val="24"/>
      <w:lang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22">
    <w:name w:val="Цитата 2 Знак"/>
    <w:link w:val="21"/>
    <w:uiPriority w:val="29"/>
    <w:rPr>
      <w:i/>
      <w:sz w:val="22"/>
      <w:szCs w:val="22"/>
      <w:lang w:eastAsia="en-US"/>
    </w:rPr>
  </w:style>
  <w:style w:type="character" w:customStyle="1" w:styleId="QuoteChar">
    <w:name w:val="Quote Char"/>
    <w:uiPriority w:val="29"/>
    <w:rPr>
      <w:i/>
    </w:rPr>
  </w:style>
  <w:style w:type="character" w:customStyle="1" w:styleId="a9">
    <w:name w:val="Выделенная цитата Знак"/>
    <w:link w:val="a8"/>
    <w:uiPriority w:val="30"/>
    <w:rPr>
      <w:i/>
      <w:sz w:val="22"/>
      <w:szCs w:val="22"/>
      <w:shd w:val="clear" w:color="auto" w:fill="F2F2F2"/>
      <w:lang w:eastAsia="en-US"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2H2h2HD2HD214ptNotItalicBefore6ptAfter6ptTopSingleH2Numb2SubHeadPullOut2hArialNarrow140SubheadANumberedtext3H21H22H23H24H25H26H27H28H29H210H211H2210">
    <w:name w:val="Заголовок 2;H2;h2;HD2;HD2 + 14 pt;Not Italic;Before:  6 pt;After:  6 pt;Top: (Single ...;H2_Numb;ç2;Sub Head;PullOut;2h + Arial Narrow;14 пт;По правому краю;Слева:  0 см...;Subhead A;Numbered text 3;H21;H22;H23;H24;H25;H26;H27;H28;H29;H210;H211;H221"/>
    <w:basedOn w:val="a"/>
    <w:next w:val="a"/>
    <w:link w:val="2H2h2HD2HD214ptNotItalicBefore6ptAfter6ptTopSingleH2Numb2SubHeadPullOut2hArialNarrow14SubheadA0"/>
    <w:unhideWhenUsed/>
    <w:qFormat/>
    <w:pPr>
      <w:keepNext/>
      <w:keepLines/>
      <w:widowControl/>
      <w:spacing w:before="360" w:after="200" w:line="276" w:lineRule="auto"/>
      <w:jc w:val="left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customStyle="1" w:styleId="25">
    <w:name w:val="заголовок 2"/>
    <w:basedOn w:val="a"/>
    <w:next w:val="a"/>
    <w:pPr>
      <w:keepNext/>
      <w:spacing w:line="240" w:lineRule="auto"/>
      <w:jc w:val="left"/>
    </w:pPr>
    <w:rPr>
      <w:b/>
      <w:szCs w:val="20"/>
    </w:rPr>
  </w:style>
  <w:style w:type="paragraph" w:styleId="aff1">
    <w:name w:val="Body Text Indent"/>
    <w:basedOn w:val="a"/>
    <w:link w:val="aff2"/>
    <w:pPr>
      <w:widowControl/>
      <w:tabs>
        <w:tab w:val="left" w:pos="-3402"/>
      </w:tabs>
      <w:spacing w:line="240" w:lineRule="auto"/>
      <w:ind w:left="3969" w:hanging="3969"/>
    </w:pPr>
    <w:rPr>
      <w:sz w:val="28"/>
      <w:szCs w:val="20"/>
    </w:rPr>
  </w:style>
  <w:style w:type="character" w:customStyle="1" w:styleId="aff2">
    <w:name w:val="Основной текст с отступом Знак"/>
    <w:link w:val="aff1"/>
    <w:rPr>
      <w:rFonts w:ascii="Times New Roman" w:eastAsia="Times New Roman" w:hAnsi="Times New Roman"/>
      <w:sz w:val="28"/>
    </w:rPr>
  </w:style>
  <w:style w:type="character" w:styleId="aff3">
    <w:name w:val="page number"/>
    <w:basedOn w:val="a0"/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</w:rPr>
  </w:style>
  <w:style w:type="table" w:customStyle="1" w:styleId="43">
    <w:name w:val="Сетка таблицы4"/>
    <w:basedOn w:val="a1"/>
    <w:next w:val="af"/>
    <w:uiPriority w:val="59"/>
    <w:rPr>
      <w:sz w:val="22"/>
      <w:szCs w:val="22"/>
      <w:lang w:eastAsia="en-US"/>
    </w:rPr>
    <w:tblPr/>
  </w:style>
  <w:style w:type="character" w:customStyle="1" w:styleId="16">
    <w:name w:val="Тема примечания Знак1"/>
    <w:rPr>
      <w:rFonts w:ascii="Calibri" w:eastAsia="Calibri" w:hAnsi="Calibri"/>
      <w:b/>
      <w:bCs/>
      <w:lang w:eastAsia="en-US"/>
    </w:rPr>
  </w:style>
  <w:style w:type="character" w:customStyle="1" w:styleId="17">
    <w:name w:val="Текст сноски Знак1"/>
    <w:basedOn w:val="a0"/>
  </w:style>
  <w:style w:type="paragraph" w:styleId="aff4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table" w:customStyle="1" w:styleId="111">
    <w:name w:val="Сетка таблицы11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26">
    <w:name w:val="Сетка таблицы2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411">
    <w:name w:val="Сетка таблицы41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53">
    <w:name w:val="Сетка таблицы5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63">
    <w:name w:val="Сетка таблицы6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121">
    <w:name w:val="Сетка таблицы12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211">
    <w:name w:val="Сетка таблицы21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311">
    <w:name w:val="Сетка таблицы31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420">
    <w:name w:val="Сетка таблицы42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511">
    <w:name w:val="Сетка таблицы51"/>
    <w:basedOn w:val="a1"/>
    <w:next w:val="af"/>
    <w:uiPriority w:val="59"/>
    <w:rPr>
      <w:sz w:val="22"/>
      <w:szCs w:val="22"/>
      <w:lang w:eastAsia="en-US"/>
    </w:rPr>
    <w:tblPr/>
  </w:style>
  <w:style w:type="character" w:customStyle="1" w:styleId="2H2h2HD2HD214ptNotItalicBefore6ptAfter6ptTopSingleH2Numb2SubHeadPullOut2hArialNarrow14SubheadA0">
    <w:name w:val="Заголовок 2 Знак;H2 Знак;h2 Знак;HD2 Знак;HD2 + 14 pt Знак;Not Italic Знак;Before:  6 pt Знак;After:  6 pt Знак;Top: (Single ... Знак;H2_Numb Знак;ç2 Знак;Sub Head Знак;PullOut Знак;2h + Arial Narrow Знак;14 пт Знак;По правому краю Знак;Subhead A Знак"/>
    <w:link w:val="2H2h2HD2HD214ptNotItalicBefore6ptAfter6ptTopSingleH2Numb2SubHeadPullOut2hArialNarrow140SubheadANumberedtext3H21H22H23H24H25H26H27H28H29H210H211H2210"/>
    <w:rPr>
      <w:rFonts w:ascii="Arial" w:eastAsia="Arial" w:hAnsi="Arial" w:cs="Arial"/>
      <w:sz w:val="34"/>
      <w:szCs w:val="22"/>
      <w:lang w:eastAsia="en-US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rPr>
      <w:sz w:val="22"/>
      <w:szCs w:val="22"/>
      <w:lang w:eastAsia="en-US"/>
    </w:rPr>
    <w:tblPr/>
  </w:style>
  <w:style w:type="table" w:customStyle="1" w:styleId="PlainTable1">
    <w:name w:val="Plain Table 1"/>
    <w:basedOn w:val="a1"/>
    <w:uiPriority w:val="59"/>
    <w:rPr>
      <w:sz w:val="22"/>
      <w:szCs w:val="22"/>
      <w:lang w:eastAsia="en-US"/>
    </w:rPr>
    <w:tblPr/>
  </w:style>
  <w:style w:type="table" w:customStyle="1" w:styleId="PlainTable2">
    <w:name w:val="Plain Table 2"/>
    <w:basedOn w:val="a1"/>
    <w:uiPriority w:val="59"/>
    <w:rPr>
      <w:sz w:val="22"/>
      <w:szCs w:val="22"/>
      <w:lang w:eastAsia="en-US"/>
    </w:rPr>
    <w:tblPr/>
  </w:style>
  <w:style w:type="table" w:customStyle="1" w:styleId="PlainTable3">
    <w:name w:val="Plain Table 3"/>
    <w:basedOn w:val="a1"/>
    <w:uiPriority w:val="99"/>
    <w:rPr>
      <w:sz w:val="22"/>
      <w:szCs w:val="22"/>
      <w:lang w:eastAsia="en-US"/>
    </w:rPr>
    <w:tblPr/>
  </w:style>
  <w:style w:type="table" w:customStyle="1" w:styleId="PlainTable4">
    <w:name w:val="Plain Table 4"/>
    <w:basedOn w:val="a1"/>
    <w:uiPriority w:val="99"/>
    <w:rPr>
      <w:sz w:val="22"/>
      <w:szCs w:val="22"/>
      <w:lang w:eastAsia="en-US"/>
    </w:rPr>
    <w:tblPr/>
  </w:style>
  <w:style w:type="table" w:customStyle="1" w:styleId="PlainTable5">
    <w:name w:val="Plain Table 5"/>
    <w:basedOn w:val="a1"/>
    <w:uiPriority w:val="99"/>
    <w:rPr>
      <w:sz w:val="22"/>
      <w:szCs w:val="22"/>
      <w:lang w:eastAsia="en-US"/>
    </w:rPr>
    <w:tblPr/>
  </w:style>
  <w:style w:type="table" w:customStyle="1" w:styleId="GridTable1Light">
    <w:name w:val="Grid Table 1 Light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1">
    <w:name w:val="Grid Table 1 Light - Accent 1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2">
    <w:name w:val="Grid Table 1 Light - Accent 2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3">
    <w:name w:val="Grid Table 1 Light - Accent 3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4">
    <w:name w:val="Grid Table 1 Light - Accent 4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5">
    <w:name w:val="Grid Table 1 Light - Accent 5"/>
    <w:basedOn w:val="a1"/>
    <w:uiPriority w:val="99"/>
    <w:rPr>
      <w:sz w:val="22"/>
      <w:szCs w:val="22"/>
      <w:lang w:eastAsia="en-US"/>
    </w:rPr>
    <w:tblPr/>
  </w:style>
  <w:style w:type="table" w:customStyle="1" w:styleId="GridTable1Light-Accent6">
    <w:name w:val="Grid Table 1 Light - Accent 6"/>
    <w:basedOn w:val="a1"/>
    <w:uiPriority w:val="99"/>
    <w:rPr>
      <w:sz w:val="22"/>
      <w:szCs w:val="22"/>
      <w:lang w:eastAsia="en-US"/>
    </w:rPr>
    <w:tblPr/>
  </w:style>
  <w:style w:type="table" w:customStyle="1" w:styleId="GridTable2">
    <w:name w:val="Grid Table 2"/>
    <w:basedOn w:val="a1"/>
    <w:uiPriority w:val="99"/>
    <w:rPr>
      <w:sz w:val="22"/>
      <w:szCs w:val="22"/>
      <w:lang w:eastAsia="en-US"/>
    </w:rPr>
    <w:tblPr/>
  </w:style>
  <w:style w:type="table" w:customStyle="1" w:styleId="GridTable2-Accent1">
    <w:name w:val="Grid Table 2 - Accent 1"/>
    <w:basedOn w:val="a1"/>
    <w:uiPriority w:val="99"/>
    <w:rPr>
      <w:sz w:val="22"/>
      <w:szCs w:val="22"/>
      <w:lang w:eastAsia="en-US"/>
    </w:rPr>
    <w:tblPr/>
  </w:style>
  <w:style w:type="table" w:customStyle="1" w:styleId="GridTable2-Accent2">
    <w:name w:val="Grid Table 2 - Accent 2"/>
    <w:basedOn w:val="a1"/>
    <w:uiPriority w:val="99"/>
    <w:rPr>
      <w:sz w:val="22"/>
      <w:szCs w:val="22"/>
      <w:lang w:eastAsia="en-US"/>
    </w:rPr>
    <w:tblPr/>
  </w:style>
  <w:style w:type="table" w:customStyle="1" w:styleId="GridTable2-Accent3">
    <w:name w:val="Grid Table 2 - Accent 3"/>
    <w:basedOn w:val="a1"/>
    <w:uiPriority w:val="99"/>
    <w:rPr>
      <w:sz w:val="22"/>
      <w:szCs w:val="22"/>
      <w:lang w:eastAsia="en-US"/>
    </w:rPr>
    <w:tblPr/>
  </w:style>
  <w:style w:type="table" w:customStyle="1" w:styleId="GridTable2-Accent4">
    <w:name w:val="Grid Table 2 - Accent 4"/>
    <w:basedOn w:val="a1"/>
    <w:uiPriority w:val="99"/>
    <w:rPr>
      <w:sz w:val="22"/>
      <w:szCs w:val="22"/>
      <w:lang w:eastAsia="en-US"/>
    </w:rPr>
    <w:tblPr/>
  </w:style>
  <w:style w:type="table" w:customStyle="1" w:styleId="GridTable2-Accent5">
    <w:name w:val="Grid Table 2 - Accent 5"/>
    <w:basedOn w:val="a1"/>
    <w:uiPriority w:val="99"/>
    <w:rPr>
      <w:sz w:val="22"/>
      <w:szCs w:val="22"/>
      <w:lang w:eastAsia="en-US"/>
    </w:rPr>
    <w:tblPr/>
  </w:style>
  <w:style w:type="table" w:customStyle="1" w:styleId="GridTable2-Accent6">
    <w:name w:val="Grid Table 2 - Accent 6"/>
    <w:basedOn w:val="a1"/>
    <w:uiPriority w:val="99"/>
    <w:rPr>
      <w:sz w:val="22"/>
      <w:szCs w:val="22"/>
      <w:lang w:eastAsia="en-US"/>
    </w:rPr>
    <w:tblPr/>
  </w:style>
  <w:style w:type="table" w:customStyle="1" w:styleId="GridTable3">
    <w:name w:val="Grid Table 3"/>
    <w:basedOn w:val="a1"/>
    <w:uiPriority w:val="99"/>
    <w:rPr>
      <w:sz w:val="22"/>
      <w:szCs w:val="22"/>
      <w:lang w:eastAsia="en-US"/>
    </w:rPr>
    <w:tblPr/>
  </w:style>
  <w:style w:type="table" w:customStyle="1" w:styleId="GridTable3-Accent1">
    <w:name w:val="Grid Table 3 - Accent 1"/>
    <w:basedOn w:val="a1"/>
    <w:uiPriority w:val="99"/>
    <w:rPr>
      <w:sz w:val="22"/>
      <w:szCs w:val="22"/>
      <w:lang w:eastAsia="en-US"/>
    </w:rPr>
    <w:tblPr/>
  </w:style>
  <w:style w:type="table" w:customStyle="1" w:styleId="GridTable3-Accent2">
    <w:name w:val="Grid Table 3 - Accent 2"/>
    <w:basedOn w:val="a1"/>
    <w:uiPriority w:val="99"/>
    <w:rPr>
      <w:sz w:val="22"/>
      <w:szCs w:val="22"/>
      <w:lang w:eastAsia="en-US"/>
    </w:rPr>
    <w:tblPr/>
  </w:style>
  <w:style w:type="table" w:customStyle="1" w:styleId="GridTable3-Accent3">
    <w:name w:val="Grid Table 3 - Accent 3"/>
    <w:basedOn w:val="a1"/>
    <w:uiPriority w:val="99"/>
    <w:rPr>
      <w:sz w:val="22"/>
      <w:szCs w:val="22"/>
      <w:lang w:eastAsia="en-US"/>
    </w:rPr>
    <w:tblPr/>
  </w:style>
  <w:style w:type="table" w:customStyle="1" w:styleId="GridTable3-Accent4">
    <w:name w:val="Grid Table 3 - Accent 4"/>
    <w:basedOn w:val="a1"/>
    <w:uiPriority w:val="99"/>
    <w:rPr>
      <w:sz w:val="22"/>
      <w:szCs w:val="22"/>
      <w:lang w:eastAsia="en-US"/>
    </w:rPr>
    <w:tblPr/>
  </w:style>
  <w:style w:type="table" w:customStyle="1" w:styleId="GridTable3-Accent5">
    <w:name w:val="Grid Table 3 - Accent 5"/>
    <w:basedOn w:val="a1"/>
    <w:uiPriority w:val="99"/>
    <w:rPr>
      <w:sz w:val="22"/>
      <w:szCs w:val="22"/>
      <w:lang w:eastAsia="en-US"/>
    </w:rPr>
    <w:tblPr/>
  </w:style>
  <w:style w:type="table" w:customStyle="1" w:styleId="GridTable3-Accent6">
    <w:name w:val="Grid Table 3 - Accent 6"/>
    <w:basedOn w:val="a1"/>
    <w:uiPriority w:val="99"/>
    <w:rPr>
      <w:sz w:val="22"/>
      <w:szCs w:val="22"/>
      <w:lang w:eastAsia="en-US"/>
    </w:rPr>
    <w:tblPr/>
  </w:style>
  <w:style w:type="table" w:customStyle="1" w:styleId="GridTable4">
    <w:name w:val="Grid Table 4"/>
    <w:basedOn w:val="a1"/>
    <w:uiPriority w:val="59"/>
    <w:rPr>
      <w:sz w:val="22"/>
      <w:szCs w:val="22"/>
      <w:lang w:eastAsia="en-US"/>
    </w:rPr>
    <w:tblPr/>
  </w:style>
  <w:style w:type="table" w:customStyle="1" w:styleId="GridTable4-Accent1">
    <w:name w:val="Grid Table 4 - Accent 1"/>
    <w:basedOn w:val="a1"/>
    <w:uiPriority w:val="59"/>
    <w:rPr>
      <w:sz w:val="22"/>
      <w:szCs w:val="22"/>
      <w:lang w:eastAsia="en-US"/>
    </w:rPr>
    <w:tblPr/>
  </w:style>
  <w:style w:type="table" w:customStyle="1" w:styleId="GridTable4-Accent2">
    <w:name w:val="Grid Table 4 - Accent 2"/>
    <w:basedOn w:val="a1"/>
    <w:uiPriority w:val="59"/>
    <w:rPr>
      <w:sz w:val="22"/>
      <w:szCs w:val="22"/>
      <w:lang w:eastAsia="en-US"/>
    </w:rPr>
    <w:tblPr/>
  </w:style>
  <w:style w:type="table" w:customStyle="1" w:styleId="GridTable4-Accent3">
    <w:name w:val="Grid Table 4 - Accent 3"/>
    <w:basedOn w:val="a1"/>
    <w:uiPriority w:val="59"/>
    <w:rPr>
      <w:sz w:val="22"/>
      <w:szCs w:val="22"/>
      <w:lang w:eastAsia="en-US"/>
    </w:rPr>
    <w:tblPr/>
  </w:style>
  <w:style w:type="table" w:customStyle="1" w:styleId="GridTable4-Accent4">
    <w:name w:val="Grid Table 4 - Accent 4"/>
    <w:basedOn w:val="a1"/>
    <w:uiPriority w:val="59"/>
    <w:rPr>
      <w:sz w:val="22"/>
      <w:szCs w:val="22"/>
      <w:lang w:eastAsia="en-US"/>
    </w:rPr>
    <w:tblPr/>
  </w:style>
  <w:style w:type="table" w:customStyle="1" w:styleId="GridTable4-Accent5">
    <w:name w:val="Grid Table 4 - Accent 5"/>
    <w:basedOn w:val="a1"/>
    <w:uiPriority w:val="59"/>
    <w:rPr>
      <w:sz w:val="22"/>
      <w:szCs w:val="22"/>
      <w:lang w:eastAsia="en-US"/>
    </w:rPr>
    <w:tblPr/>
  </w:style>
  <w:style w:type="table" w:customStyle="1" w:styleId="GridTable4-Accent6">
    <w:name w:val="Grid Table 4 - Accent 6"/>
    <w:basedOn w:val="a1"/>
    <w:uiPriority w:val="59"/>
    <w:rPr>
      <w:sz w:val="22"/>
      <w:szCs w:val="22"/>
      <w:lang w:eastAsia="en-US"/>
    </w:rPr>
    <w:tblPr/>
  </w:style>
  <w:style w:type="table" w:customStyle="1" w:styleId="GridTable5Dark">
    <w:name w:val="Grid Table 5 Dark"/>
    <w:basedOn w:val="a1"/>
    <w:uiPriority w:val="99"/>
    <w:rPr>
      <w:sz w:val="22"/>
      <w:szCs w:val="22"/>
      <w:lang w:eastAsia="en-US"/>
    </w:rPr>
    <w:tblPr/>
  </w:style>
  <w:style w:type="table" w:customStyle="1" w:styleId="GridTable5Dark-Accent1">
    <w:name w:val="Grid Table 5 Dark- Accent 1"/>
    <w:basedOn w:val="a1"/>
    <w:uiPriority w:val="99"/>
    <w:rPr>
      <w:sz w:val="22"/>
      <w:szCs w:val="22"/>
      <w:lang w:eastAsia="en-US"/>
    </w:rPr>
    <w:tblPr/>
  </w:style>
  <w:style w:type="table" w:customStyle="1" w:styleId="GridTable5Dark-Accent2">
    <w:name w:val="Grid Table 5 Dark - Accent 2"/>
    <w:basedOn w:val="a1"/>
    <w:uiPriority w:val="99"/>
    <w:rPr>
      <w:sz w:val="22"/>
      <w:szCs w:val="22"/>
      <w:lang w:eastAsia="en-US"/>
    </w:rPr>
    <w:tblPr/>
  </w:style>
  <w:style w:type="table" w:customStyle="1" w:styleId="GridTable5Dark-Accent3">
    <w:name w:val="Grid Table 5 Dark - Accent 3"/>
    <w:basedOn w:val="a1"/>
    <w:uiPriority w:val="99"/>
    <w:rPr>
      <w:sz w:val="22"/>
      <w:szCs w:val="22"/>
      <w:lang w:eastAsia="en-US"/>
    </w:rPr>
    <w:tblPr/>
  </w:style>
  <w:style w:type="table" w:customStyle="1" w:styleId="GridTable5Dark-Accent4">
    <w:name w:val="Grid Table 5 Dark- Accent 4"/>
    <w:basedOn w:val="a1"/>
    <w:uiPriority w:val="99"/>
    <w:rPr>
      <w:sz w:val="22"/>
      <w:szCs w:val="22"/>
      <w:lang w:eastAsia="en-US"/>
    </w:rPr>
    <w:tblPr/>
  </w:style>
  <w:style w:type="table" w:customStyle="1" w:styleId="GridTable5Dark-Accent5">
    <w:name w:val="Grid Table 5 Dark - Accent 5"/>
    <w:basedOn w:val="a1"/>
    <w:uiPriority w:val="99"/>
    <w:rPr>
      <w:sz w:val="22"/>
      <w:szCs w:val="22"/>
      <w:lang w:eastAsia="en-US"/>
    </w:rPr>
    <w:tblPr/>
  </w:style>
  <w:style w:type="table" w:customStyle="1" w:styleId="GridTable5Dark-Accent6">
    <w:name w:val="Grid Table 5 Dark - Accent 6"/>
    <w:basedOn w:val="a1"/>
    <w:uiPriority w:val="99"/>
    <w:rPr>
      <w:sz w:val="22"/>
      <w:szCs w:val="22"/>
      <w:lang w:eastAsia="en-US"/>
    </w:rPr>
    <w:tblPr/>
  </w:style>
  <w:style w:type="table" w:customStyle="1" w:styleId="GridTable6Colorful">
    <w:name w:val="Grid Table 6 Colorful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1">
    <w:name w:val="Grid Table 6 Colorful - Accent 1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2">
    <w:name w:val="Grid Table 6 Colorful - Accent 2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3">
    <w:name w:val="Grid Table 6 Colorful - Accent 3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4">
    <w:name w:val="Grid Table 6 Colorful - Accent 4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5">
    <w:name w:val="Grid Table 6 Colorful - Accent 5"/>
    <w:basedOn w:val="a1"/>
    <w:uiPriority w:val="99"/>
    <w:rPr>
      <w:sz w:val="22"/>
      <w:szCs w:val="22"/>
      <w:lang w:eastAsia="en-US"/>
    </w:rPr>
    <w:tblPr/>
  </w:style>
  <w:style w:type="table" w:customStyle="1" w:styleId="GridTable6Colorful-Accent6">
    <w:name w:val="Grid Table 6 Colorful - Accent 6"/>
    <w:basedOn w:val="a1"/>
    <w:uiPriority w:val="99"/>
    <w:rPr>
      <w:sz w:val="22"/>
      <w:szCs w:val="22"/>
      <w:lang w:eastAsia="en-US"/>
    </w:rPr>
    <w:tblPr/>
  </w:style>
  <w:style w:type="table" w:customStyle="1" w:styleId="GridTable7Colorful">
    <w:name w:val="Grid Table 7 Colorful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1">
    <w:name w:val="Grid Table 7 Colorful - Accent 1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2">
    <w:name w:val="Grid Table 7 Colorful - Accent 2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3">
    <w:name w:val="Grid Table 7 Colorful - Accent 3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4">
    <w:name w:val="Grid Table 7 Colorful - Accent 4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5">
    <w:name w:val="Grid Table 7 Colorful - Accent 5"/>
    <w:basedOn w:val="a1"/>
    <w:uiPriority w:val="99"/>
    <w:rPr>
      <w:sz w:val="22"/>
      <w:szCs w:val="22"/>
      <w:lang w:eastAsia="en-US"/>
    </w:rPr>
    <w:tblPr/>
  </w:style>
  <w:style w:type="table" w:customStyle="1" w:styleId="GridTable7Colorful-Accent6">
    <w:name w:val="Grid Table 7 Colorful - Accent 6"/>
    <w:basedOn w:val="a1"/>
    <w:uiPriority w:val="99"/>
    <w:rPr>
      <w:sz w:val="22"/>
      <w:szCs w:val="22"/>
      <w:lang w:eastAsia="en-US"/>
    </w:rPr>
    <w:tblPr/>
  </w:style>
  <w:style w:type="table" w:customStyle="1" w:styleId="ListTable1Light">
    <w:name w:val="List Table 1 Light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1">
    <w:name w:val="List Table 1 Light - Accent 1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2">
    <w:name w:val="List Table 1 Light - Accent 2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3">
    <w:name w:val="List Table 1 Light - Accent 3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4">
    <w:name w:val="List Table 1 Light - Accent 4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5">
    <w:name w:val="List Table 1 Light - Accent 5"/>
    <w:basedOn w:val="a1"/>
    <w:uiPriority w:val="99"/>
    <w:rPr>
      <w:sz w:val="22"/>
      <w:szCs w:val="22"/>
      <w:lang w:eastAsia="en-US"/>
    </w:rPr>
    <w:tblPr/>
  </w:style>
  <w:style w:type="table" w:customStyle="1" w:styleId="ListTable1Light-Accent6">
    <w:name w:val="List Table 1 Light - Accent 6"/>
    <w:basedOn w:val="a1"/>
    <w:uiPriority w:val="99"/>
    <w:rPr>
      <w:sz w:val="22"/>
      <w:szCs w:val="22"/>
      <w:lang w:eastAsia="en-US"/>
    </w:rPr>
    <w:tblPr/>
  </w:style>
  <w:style w:type="table" w:customStyle="1" w:styleId="ListTable2">
    <w:name w:val="List Table 2"/>
    <w:basedOn w:val="a1"/>
    <w:uiPriority w:val="99"/>
    <w:rPr>
      <w:sz w:val="22"/>
      <w:szCs w:val="22"/>
      <w:lang w:eastAsia="en-US"/>
    </w:rPr>
    <w:tblPr/>
  </w:style>
  <w:style w:type="table" w:customStyle="1" w:styleId="ListTable2-Accent1">
    <w:name w:val="List Table 2 - Accent 1"/>
    <w:basedOn w:val="a1"/>
    <w:uiPriority w:val="99"/>
    <w:rPr>
      <w:sz w:val="22"/>
      <w:szCs w:val="22"/>
      <w:lang w:eastAsia="en-US"/>
    </w:rPr>
    <w:tblPr/>
  </w:style>
  <w:style w:type="table" w:customStyle="1" w:styleId="ListTable2-Accent2">
    <w:name w:val="List Table 2 - Accent 2"/>
    <w:basedOn w:val="a1"/>
    <w:uiPriority w:val="99"/>
    <w:rPr>
      <w:sz w:val="22"/>
      <w:szCs w:val="22"/>
      <w:lang w:eastAsia="en-US"/>
    </w:rPr>
    <w:tblPr/>
  </w:style>
  <w:style w:type="table" w:customStyle="1" w:styleId="ListTable2-Accent3">
    <w:name w:val="List Table 2 - Accent 3"/>
    <w:basedOn w:val="a1"/>
    <w:uiPriority w:val="99"/>
    <w:rPr>
      <w:sz w:val="22"/>
      <w:szCs w:val="22"/>
      <w:lang w:eastAsia="en-US"/>
    </w:rPr>
    <w:tblPr/>
  </w:style>
  <w:style w:type="table" w:customStyle="1" w:styleId="ListTable2-Accent4">
    <w:name w:val="List Table 2 - Accent 4"/>
    <w:basedOn w:val="a1"/>
    <w:uiPriority w:val="99"/>
    <w:rPr>
      <w:sz w:val="22"/>
      <w:szCs w:val="22"/>
      <w:lang w:eastAsia="en-US"/>
    </w:rPr>
    <w:tblPr/>
  </w:style>
  <w:style w:type="table" w:customStyle="1" w:styleId="ListTable2-Accent5">
    <w:name w:val="List Table 2 - Accent 5"/>
    <w:basedOn w:val="a1"/>
    <w:uiPriority w:val="99"/>
    <w:rPr>
      <w:sz w:val="22"/>
      <w:szCs w:val="22"/>
      <w:lang w:eastAsia="en-US"/>
    </w:rPr>
    <w:tblPr/>
  </w:style>
  <w:style w:type="table" w:customStyle="1" w:styleId="ListTable2-Accent6">
    <w:name w:val="List Table 2 - Accent 6"/>
    <w:basedOn w:val="a1"/>
    <w:uiPriority w:val="99"/>
    <w:rPr>
      <w:sz w:val="22"/>
      <w:szCs w:val="22"/>
      <w:lang w:eastAsia="en-US"/>
    </w:rPr>
    <w:tblPr/>
  </w:style>
  <w:style w:type="table" w:customStyle="1" w:styleId="ListTable3">
    <w:name w:val="List Table 3"/>
    <w:basedOn w:val="a1"/>
    <w:uiPriority w:val="99"/>
    <w:rPr>
      <w:sz w:val="22"/>
      <w:szCs w:val="22"/>
      <w:lang w:eastAsia="en-US"/>
    </w:rPr>
    <w:tblPr/>
  </w:style>
  <w:style w:type="table" w:customStyle="1" w:styleId="ListTable3-Accent1">
    <w:name w:val="List Table 3 - Accent 1"/>
    <w:basedOn w:val="a1"/>
    <w:uiPriority w:val="99"/>
    <w:rPr>
      <w:sz w:val="22"/>
      <w:szCs w:val="22"/>
      <w:lang w:eastAsia="en-US"/>
    </w:rPr>
    <w:tblPr/>
  </w:style>
  <w:style w:type="table" w:customStyle="1" w:styleId="ListTable3-Accent2">
    <w:name w:val="List Table 3 - Accent 2"/>
    <w:basedOn w:val="a1"/>
    <w:uiPriority w:val="99"/>
    <w:rPr>
      <w:sz w:val="22"/>
      <w:szCs w:val="22"/>
      <w:lang w:eastAsia="en-US"/>
    </w:rPr>
    <w:tblPr/>
  </w:style>
  <w:style w:type="table" w:customStyle="1" w:styleId="ListTable3-Accent3">
    <w:name w:val="List Table 3 - Accent 3"/>
    <w:basedOn w:val="a1"/>
    <w:uiPriority w:val="99"/>
    <w:rPr>
      <w:sz w:val="22"/>
      <w:szCs w:val="22"/>
      <w:lang w:eastAsia="en-US"/>
    </w:rPr>
    <w:tblPr/>
  </w:style>
  <w:style w:type="table" w:customStyle="1" w:styleId="ListTable3-Accent4">
    <w:name w:val="List Table 3 - Accent 4"/>
    <w:basedOn w:val="a1"/>
    <w:uiPriority w:val="99"/>
    <w:rPr>
      <w:sz w:val="22"/>
      <w:szCs w:val="22"/>
      <w:lang w:eastAsia="en-US"/>
    </w:rPr>
    <w:tblPr/>
  </w:style>
  <w:style w:type="table" w:customStyle="1" w:styleId="ListTable3-Accent5">
    <w:name w:val="List Table 3 - Accent 5"/>
    <w:basedOn w:val="a1"/>
    <w:uiPriority w:val="99"/>
    <w:rPr>
      <w:sz w:val="22"/>
      <w:szCs w:val="22"/>
      <w:lang w:eastAsia="en-US"/>
    </w:rPr>
    <w:tblPr/>
  </w:style>
  <w:style w:type="table" w:customStyle="1" w:styleId="ListTable3-Accent6">
    <w:name w:val="List Table 3 - Accent 6"/>
    <w:basedOn w:val="a1"/>
    <w:uiPriority w:val="99"/>
    <w:rPr>
      <w:sz w:val="22"/>
      <w:szCs w:val="22"/>
      <w:lang w:eastAsia="en-US"/>
    </w:rPr>
    <w:tblPr/>
  </w:style>
  <w:style w:type="table" w:customStyle="1" w:styleId="ListTable4">
    <w:name w:val="List Table 4"/>
    <w:basedOn w:val="a1"/>
    <w:uiPriority w:val="99"/>
    <w:rPr>
      <w:sz w:val="22"/>
      <w:szCs w:val="22"/>
      <w:lang w:eastAsia="en-US"/>
    </w:rPr>
    <w:tblPr/>
  </w:style>
  <w:style w:type="table" w:customStyle="1" w:styleId="ListTable4-Accent1">
    <w:name w:val="List Table 4 - Accent 1"/>
    <w:basedOn w:val="a1"/>
    <w:uiPriority w:val="99"/>
    <w:rPr>
      <w:sz w:val="22"/>
      <w:szCs w:val="22"/>
      <w:lang w:eastAsia="en-US"/>
    </w:rPr>
    <w:tblPr/>
  </w:style>
  <w:style w:type="table" w:customStyle="1" w:styleId="ListTable4-Accent2">
    <w:name w:val="List Table 4 - Accent 2"/>
    <w:basedOn w:val="a1"/>
    <w:uiPriority w:val="99"/>
    <w:rPr>
      <w:sz w:val="22"/>
      <w:szCs w:val="22"/>
      <w:lang w:eastAsia="en-US"/>
    </w:rPr>
    <w:tblPr/>
  </w:style>
  <w:style w:type="table" w:customStyle="1" w:styleId="ListTable4-Accent3">
    <w:name w:val="List Table 4 - Accent 3"/>
    <w:basedOn w:val="a1"/>
    <w:uiPriority w:val="99"/>
    <w:rPr>
      <w:sz w:val="22"/>
      <w:szCs w:val="22"/>
      <w:lang w:eastAsia="en-US"/>
    </w:rPr>
    <w:tblPr/>
  </w:style>
  <w:style w:type="table" w:customStyle="1" w:styleId="ListTable4-Accent4">
    <w:name w:val="List Table 4 - Accent 4"/>
    <w:basedOn w:val="a1"/>
    <w:uiPriority w:val="99"/>
    <w:rPr>
      <w:sz w:val="22"/>
      <w:szCs w:val="22"/>
      <w:lang w:eastAsia="en-US"/>
    </w:rPr>
    <w:tblPr/>
  </w:style>
  <w:style w:type="table" w:customStyle="1" w:styleId="ListTable4-Accent5">
    <w:name w:val="List Table 4 - Accent 5"/>
    <w:basedOn w:val="a1"/>
    <w:uiPriority w:val="99"/>
    <w:rPr>
      <w:sz w:val="22"/>
      <w:szCs w:val="22"/>
      <w:lang w:eastAsia="en-US"/>
    </w:rPr>
    <w:tblPr/>
  </w:style>
  <w:style w:type="table" w:customStyle="1" w:styleId="ListTable4-Accent6">
    <w:name w:val="List Table 4 - Accent 6"/>
    <w:basedOn w:val="a1"/>
    <w:uiPriority w:val="99"/>
    <w:rPr>
      <w:sz w:val="22"/>
      <w:szCs w:val="22"/>
      <w:lang w:eastAsia="en-US"/>
    </w:rPr>
    <w:tblPr/>
  </w:style>
  <w:style w:type="table" w:customStyle="1" w:styleId="ListTable5Dark">
    <w:name w:val="List Table 5 Dark"/>
    <w:basedOn w:val="a1"/>
    <w:uiPriority w:val="99"/>
    <w:rPr>
      <w:sz w:val="22"/>
      <w:szCs w:val="22"/>
      <w:lang w:eastAsia="en-US"/>
    </w:rPr>
    <w:tblPr/>
  </w:style>
  <w:style w:type="table" w:customStyle="1" w:styleId="ListTable5Dark-Accent1">
    <w:name w:val="List Table 5 Dark - Accent 1"/>
    <w:basedOn w:val="a1"/>
    <w:uiPriority w:val="99"/>
    <w:rPr>
      <w:sz w:val="22"/>
      <w:szCs w:val="22"/>
      <w:lang w:eastAsia="en-US"/>
    </w:rPr>
    <w:tblPr/>
  </w:style>
  <w:style w:type="table" w:customStyle="1" w:styleId="ListTable5Dark-Accent2">
    <w:name w:val="List Table 5 Dark - Accent 2"/>
    <w:basedOn w:val="a1"/>
    <w:uiPriority w:val="99"/>
    <w:rPr>
      <w:sz w:val="22"/>
      <w:szCs w:val="22"/>
      <w:lang w:eastAsia="en-US"/>
    </w:rPr>
    <w:tblPr/>
  </w:style>
  <w:style w:type="table" w:customStyle="1" w:styleId="ListTable5Dark-Accent3">
    <w:name w:val="List Table 5 Dark - Accent 3"/>
    <w:basedOn w:val="a1"/>
    <w:uiPriority w:val="99"/>
    <w:rPr>
      <w:sz w:val="22"/>
      <w:szCs w:val="22"/>
      <w:lang w:eastAsia="en-US"/>
    </w:rPr>
    <w:tblPr/>
  </w:style>
  <w:style w:type="table" w:customStyle="1" w:styleId="ListTable5Dark-Accent4">
    <w:name w:val="List Table 5 Dark - Accent 4"/>
    <w:basedOn w:val="a1"/>
    <w:uiPriority w:val="99"/>
    <w:rPr>
      <w:sz w:val="22"/>
      <w:szCs w:val="22"/>
      <w:lang w:eastAsia="en-US"/>
    </w:rPr>
    <w:tblPr/>
  </w:style>
  <w:style w:type="table" w:customStyle="1" w:styleId="ListTable5Dark-Accent5">
    <w:name w:val="List Table 5 Dark - Accent 5"/>
    <w:basedOn w:val="a1"/>
    <w:uiPriority w:val="99"/>
    <w:rPr>
      <w:sz w:val="22"/>
      <w:szCs w:val="22"/>
      <w:lang w:eastAsia="en-US"/>
    </w:rPr>
    <w:tblPr/>
  </w:style>
  <w:style w:type="table" w:customStyle="1" w:styleId="ListTable5Dark-Accent6">
    <w:name w:val="List Table 5 Dark - Accent 6"/>
    <w:basedOn w:val="a1"/>
    <w:uiPriority w:val="99"/>
    <w:rPr>
      <w:sz w:val="22"/>
      <w:szCs w:val="22"/>
      <w:lang w:eastAsia="en-US"/>
    </w:rPr>
    <w:tblPr/>
  </w:style>
  <w:style w:type="table" w:customStyle="1" w:styleId="ListTable6Colorful">
    <w:name w:val="List Table 6 Colorful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1">
    <w:name w:val="List Table 6 Colorful - Accent 1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2">
    <w:name w:val="List Table 6 Colorful - Accent 2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3">
    <w:name w:val="List Table 6 Colorful - Accent 3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4">
    <w:name w:val="List Table 6 Colorful - Accent 4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5">
    <w:name w:val="List Table 6 Colorful - Accent 5"/>
    <w:basedOn w:val="a1"/>
    <w:uiPriority w:val="99"/>
    <w:rPr>
      <w:sz w:val="22"/>
      <w:szCs w:val="22"/>
      <w:lang w:eastAsia="en-US"/>
    </w:rPr>
    <w:tblPr/>
  </w:style>
  <w:style w:type="table" w:customStyle="1" w:styleId="ListTable6Colorful-Accent6">
    <w:name w:val="List Table 6 Colorful - Accent 6"/>
    <w:basedOn w:val="a1"/>
    <w:uiPriority w:val="99"/>
    <w:rPr>
      <w:sz w:val="22"/>
      <w:szCs w:val="22"/>
      <w:lang w:eastAsia="en-US"/>
    </w:rPr>
    <w:tblPr/>
  </w:style>
  <w:style w:type="table" w:customStyle="1" w:styleId="ListTable7Colorful">
    <w:name w:val="List Table 7 Colorful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1">
    <w:name w:val="List Table 7 Colorful - Accent 1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2">
    <w:name w:val="List Table 7 Colorful - Accent 2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3">
    <w:name w:val="List Table 7 Colorful - Accent 3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4">
    <w:name w:val="List Table 7 Colorful - Accent 4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5">
    <w:name w:val="List Table 7 Colorful - Accent 5"/>
    <w:basedOn w:val="a1"/>
    <w:uiPriority w:val="99"/>
    <w:rPr>
      <w:sz w:val="22"/>
      <w:szCs w:val="22"/>
      <w:lang w:eastAsia="en-US"/>
    </w:rPr>
    <w:tblPr/>
  </w:style>
  <w:style w:type="table" w:customStyle="1" w:styleId="ListTable7Colorful-Accent6">
    <w:name w:val="List Table 7 Colorful - Accent 6"/>
    <w:basedOn w:val="a1"/>
    <w:uiPriority w:val="99"/>
    <w:rPr>
      <w:sz w:val="22"/>
      <w:szCs w:val="22"/>
      <w:lang w:eastAsia="en-US"/>
    </w:rPr>
    <w:tblPr/>
  </w:style>
  <w:style w:type="table" w:customStyle="1" w:styleId="Lined-Accent">
    <w:name w:val="Lined - Accent"/>
    <w:basedOn w:val="a1"/>
    <w:uiPriority w:val="99"/>
    <w:rPr>
      <w:color w:val="404040"/>
    </w:rPr>
    <w:tblPr/>
  </w:style>
  <w:style w:type="table" w:customStyle="1" w:styleId="Lined-Accent1">
    <w:name w:val="Lined - Accent 1"/>
    <w:basedOn w:val="a1"/>
    <w:uiPriority w:val="99"/>
    <w:rPr>
      <w:color w:val="404040"/>
    </w:rPr>
    <w:tblPr/>
  </w:style>
  <w:style w:type="table" w:customStyle="1" w:styleId="Lined-Accent2">
    <w:name w:val="Lined - Accent 2"/>
    <w:basedOn w:val="a1"/>
    <w:uiPriority w:val="99"/>
    <w:rPr>
      <w:color w:val="404040"/>
    </w:rPr>
    <w:tblPr/>
  </w:style>
  <w:style w:type="table" w:customStyle="1" w:styleId="Lined-Accent3">
    <w:name w:val="Lined - Accent 3"/>
    <w:basedOn w:val="a1"/>
    <w:uiPriority w:val="99"/>
    <w:rPr>
      <w:color w:val="404040"/>
    </w:rPr>
    <w:tblPr/>
  </w:style>
  <w:style w:type="table" w:customStyle="1" w:styleId="Lined-Accent4">
    <w:name w:val="Lined - Accent 4"/>
    <w:basedOn w:val="a1"/>
    <w:uiPriority w:val="99"/>
    <w:rPr>
      <w:color w:val="404040"/>
    </w:rPr>
    <w:tblPr/>
  </w:style>
  <w:style w:type="table" w:customStyle="1" w:styleId="Lined-Accent5">
    <w:name w:val="Lined - Accent 5"/>
    <w:basedOn w:val="a1"/>
    <w:uiPriority w:val="99"/>
    <w:rPr>
      <w:color w:val="404040"/>
    </w:rPr>
    <w:tblPr/>
  </w:style>
  <w:style w:type="table" w:customStyle="1" w:styleId="Lined-Accent6">
    <w:name w:val="Lined - Accent 6"/>
    <w:basedOn w:val="a1"/>
    <w:uiPriority w:val="99"/>
    <w:rPr>
      <w:color w:val="404040"/>
    </w:rPr>
    <w:tblPr/>
  </w:style>
  <w:style w:type="table" w:customStyle="1" w:styleId="BorderedLined-Accent">
    <w:name w:val="Bordered &amp; Lined - Accent"/>
    <w:basedOn w:val="a1"/>
    <w:uiPriority w:val="99"/>
    <w:rPr>
      <w:color w:val="404040"/>
    </w:rPr>
    <w:tblPr/>
  </w:style>
  <w:style w:type="table" w:customStyle="1" w:styleId="BorderedLined-Accent1">
    <w:name w:val="Bordered &amp; Lined - Accent 1"/>
    <w:basedOn w:val="a1"/>
    <w:uiPriority w:val="99"/>
    <w:rPr>
      <w:color w:val="404040"/>
    </w:rPr>
    <w:tblPr/>
  </w:style>
  <w:style w:type="table" w:customStyle="1" w:styleId="BorderedLined-Accent2">
    <w:name w:val="Bordered &amp; Lined - Accent 2"/>
    <w:basedOn w:val="a1"/>
    <w:uiPriority w:val="99"/>
    <w:rPr>
      <w:color w:val="404040"/>
    </w:rPr>
    <w:tblPr/>
  </w:style>
  <w:style w:type="table" w:customStyle="1" w:styleId="BorderedLined-Accent3">
    <w:name w:val="Bordered &amp; Lined - Accent 3"/>
    <w:basedOn w:val="a1"/>
    <w:uiPriority w:val="99"/>
    <w:rPr>
      <w:color w:val="404040"/>
    </w:rPr>
    <w:tblPr/>
  </w:style>
  <w:style w:type="table" w:customStyle="1" w:styleId="BorderedLined-Accent4">
    <w:name w:val="Bordered &amp; Lined - Accent 4"/>
    <w:basedOn w:val="a1"/>
    <w:uiPriority w:val="99"/>
    <w:rPr>
      <w:color w:val="404040"/>
    </w:rPr>
    <w:tblPr/>
  </w:style>
  <w:style w:type="table" w:customStyle="1" w:styleId="BorderedLined-Accent5">
    <w:name w:val="Bordered &amp; Lined - Accent 5"/>
    <w:basedOn w:val="a1"/>
    <w:uiPriority w:val="99"/>
    <w:rPr>
      <w:color w:val="404040"/>
    </w:rPr>
    <w:tblPr/>
  </w:style>
  <w:style w:type="table" w:customStyle="1" w:styleId="BorderedLined-Accent6">
    <w:name w:val="Bordered &amp; Lined - Accent 6"/>
    <w:basedOn w:val="a1"/>
    <w:uiPriority w:val="99"/>
    <w:rPr>
      <w:color w:val="404040"/>
    </w:rPr>
    <w:tblPr/>
  </w:style>
  <w:style w:type="table" w:customStyle="1" w:styleId="Bordered">
    <w:name w:val="Bordered"/>
    <w:basedOn w:val="a1"/>
    <w:uiPriority w:val="99"/>
    <w:rPr>
      <w:sz w:val="22"/>
      <w:szCs w:val="22"/>
      <w:lang w:eastAsia="en-US"/>
    </w:rPr>
    <w:tblPr/>
  </w:style>
  <w:style w:type="table" w:customStyle="1" w:styleId="Bordered-Accent1">
    <w:name w:val="Bordered - Accent 1"/>
    <w:basedOn w:val="a1"/>
    <w:uiPriority w:val="99"/>
    <w:rPr>
      <w:sz w:val="22"/>
      <w:szCs w:val="22"/>
      <w:lang w:eastAsia="en-US"/>
    </w:rPr>
    <w:tblPr/>
  </w:style>
  <w:style w:type="table" w:customStyle="1" w:styleId="Bordered-Accent2">
    <w:name w:val="Bordered - Accent 2"/>
    <w:basedOn w:val="a1"/>
    <w:uiPriority w:val="99"/>
    <w:rPr>
      <w:sz w:val="22"/>
      <w:szCs w:val="22"/>
      <w:lang w:eastAsia="en-US"/>
    </w:rPr>
    <w:tblPr/>
  </w:style>
  <w:style w:type="table" w:customStyle="1" w:styleId="Bordered-Accent3">
    <w:name w:val="Bordered - Accent 3"/>
    <w:basedOn w:val="a1"/>
    <w:uiPriority w:val="99"/>
    <w:rPr>
      <w:sz w:val="22"/>
      <w:szCs w:val="22"/>
      <w:lang w:eastAsia="en-US"/>
    </w:rPr>
    <w:tblPr/>
  </w:style>
  <w:style w:type="table" w:customStyle="1" w:styleId="Bordered-Accent4">
    <w:name w:val="Bordered - Accent 4"/>
    <w:basedOn w:val="a1"/>
    <w:uiPriority w:val="99"/>
    <w:rPr>
      <w:sz w:val="22"/>
      <w:szCs w:val="22"/>
      <w:lang w:eastAsia="en-US"/>
    </w:rPr>
    <w:tblPr/>
  </w:style>
  <w:style w:type="table" w:customStyle="1" w:styleId="Bordered-Accent5">
    <w:name w:val="Bordered - Accent 5"/>
    <w:basedOn w:val="a1"/>
    <w:uiPriority w:val="99"/>
    <w:rPr>
      <w:sz w:val="22"/>
      <w:szCs w:val="22"/>
      <w:lang w:eastAsia="en-US"/>
    </w:rPr>
    <w:tblPr/>
  </w:style>
  <w:style w:type="table" w:customStyle="1" w:styleId="Bordered-Accent6">
    <w:name w:val="Bordered - Accent 6"/>
    <w:basedOn w:val="a1"/>
    <w:uiPriority w:val="99"/>
    <w:rPr>
      <w:sz w:val="22"/>
      <w:szCs w:val="22"/>
      <w:lang w:eastAsia="en-US"/>
    </w:rPr>
    <w:tblPr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10">
    <w:name w:val="Сетка таблицы111"/>
    <w:basedOn w:val="a1"/>
    <w:next w:val="af"/>
    <w:uiPriority w:val="59"/>
    <w:rPr>
      <w:sz w:val="22"/>
      <w:szCs w:val="22"/>
      <w:lang w:eastAsia="en-US"/>
    </w:rPr>
    <w:tblPr/>
  </w:style>
  <w:style w:type="table" w:customStyle="1" w:styleId="611">
    <w:name w:val="Сетка таблицы61"/>
    <w:basedOn w:val="a1"/>
    <w:next w:val="af"/>
    <w:uiPriority w:val="59"/>
    <w:rPr>
      <w:sz w:val="22"/>
      <w:szCs w:val="22"/>
      <w:lang w:eastAsia="en-US"/>
    </w:rPr>
    <w:tblPr/>
  </w:style>
  <w:style w:type="character" w:styleId="aff5">
    <w:name w:val="Subtle Emphasis"/>
    <w:uiPriority w:val="19"/>
    <w:qFormat/>
    <w:rPr>
      <w:i/>
      <w:iCs/>
      <w:color w:val="808080"/>
    </w:rPr>
  </w:style>
  <w:style w:type="numbering" w:customStyle="1" w:styleId="1111">
    <w:name w:val="Нет списка111"/>
    <w:next w:val="a2"/>
    <w:uiPriority w:val="99"/>
    <w:semiHidden/>
    <w:unhideWhenUsed/>
  </w:style>
  <w:style w:type="table" w:customStyle="1" w:styleId="73">
    <w:name w:val="Сетка таблицы7"/>
    <w:basedOn w:val="a1"/>
    <w:next w:val="af"/>
    <w:uiPriority w:val="39"/>
    <w:rPr>
      <w:sz w:val="22"/>
      <w:szCs w:val="22"/>
      <w:lang w:eastAsia="en-US"/>
    </w:rPr>
    <w:tblPr/>
  </w:style>
  <w:style w:type="numbering" w:customStyle="1" w:styleId="1210">
    <w:name w:val="Нет списка121"/>
    <w:next w:val="a2"/>
    <w:uiPriority w:val="99"/>
    <w:semiHidden/>
    <w:unhideWhenUsed/>
  </w:style>
  <w:style w:type="numbering" w:customStyle="1" w:styleId="2110">
    <w:name w:val="Нет списка211"/>
    <w:next w:val="a2"/>
    <w:uiPriority w:val="99"/>
    <w:semiHidden/>
    <w:unhideWhenUsed/>
  </w:style>
  <w:style w:type="numbering" w:customStyle="1" w:styleId="3110">
    <w:name w:val="Нет списка311"/>
    <w:next w:val="a2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7B7B-F6D5-44B4-9587-BC807A71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</dc:creator>
  <cp:lastModifiedBy>Постникова Ксения Сергеевна</cp:lastModifiedBy>
  <cp:revision>37</cp:revision>
  <dcterms:created xsi:type="dcterms:W3CDTF">2023-06-27T05:37:00Z</dcterms:created>
  <dcterms:modified xsi:type="dcterms:W3CDTF">2023-10-10T09:01:00Z</dcterms:modified>
  <cp:version>917504</cp:version>
</cp:coreProperties>
</file>