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5A0A52">
        <w:rPr>
          <w:rFonts w:ascii="Times New Roman" w:hAnsi="Times New Roman" w:cs="Times New Roman"/>
          <w:sz w:val="24"/>
          <w:szCs w:val="24"/>
        </w:rPr>
        <w:t>15</w:t>
      </w:r>
      <w:r w:rsidR="002F37A1">
        <w:rPr>
          <w:rFonts w:ascii="Times New Roman" w:hAnsi="Times New Roman" w:cs="Times New Roman"/>
          <w:sz w:val="24"/>
          <w:szCs w:val="24"/>
        </w:rPr>
        <w:t>-Исх-17173 от 14.09</w:t>
      </w:r>
      <w:r w:rsidR="0081234B">
        <w:rPr>
          <w:rFonts w:ascii="Times New Roman" w:hAnsi="Times New Roman" w:cs="Times New Roman"/>
          <w:sz w:val="24"/>
          <w:szCs w:val="24"/>
        </w:rPr>
        <w:t>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5A0A52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некоторые постановления Правительства Ханты-Мансийского автономного округа – Югры» 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5A0A5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>Департаментом социального развития автономного округа (далее – Депсоцразвития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2F37A1" w:rsidRDefault="003B1CE1" w:rsidP="002F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2F37A1">
        <w:rPr>
          <w:rFonts w:ascii="Times New Roman" w:hAnsi="Times New Roman" w:cs="Times New Roman"/>
          <w:sz w:val="28"/>
          <w:szCs w:val="28"/>
        </w:rPr>
        <w:t xml:space="preserve">повторно. </w:t>
      </w:r>
      <w:r w:rsidR="002F37A1" w:rsidRPr="009158A3">
        <w:rPr>
          <w:rFonts w:ascii="Times New Roman" w:hAnsi="Times New Roman" w:cs="Times New Roman"/>
          <w:sz w:val="28"/>
          <w:szCs w:val="28"/>
        </w:rPr>
        <w:t>Замечания, указанные в заключе</w:t>
      </w:r>
      <w:r w:rsidR="002F37A1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2F37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37A1">
        <w:rPr>
          <w:rFonts w:ascii="Times New Roman" w:hAnsi="Times New Roman" w:cs="Times New Roman"/>
          <w:sz w:val="28"/>
          <w:szCs w:val="28"/>
        </w:rPr>
        <w:t xml:space="preserve"> уполномоченного органа от 22 августа 2018 года № 22-Исх-9242</w:t>
      </w:r>
      <w:r w:rsidR="002F37A1" w:rsidRPr="009158A3">
        <w:rPr>
          <w:rFonts w:ascii="Times New Roman" w:hAnsi="Times New Roman" w:cs="Times New Roman"/>
          <w:sz w:val="28"/>
          <w:szCs w:val="28"/>
        </w:rPr>
        <w:t xml:space="preserve">, </w:t>
      </w:r>
      <w:r w:rsidR="002F37A1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2F37A1" w:rsidRPr="009158A3">
        <w:rPr>
          <w:rFonts w:ascii="Times New Roman" w:hAnsi="Times New Roman" w:cs="Times New Roman"/>
          <w:sz w:val="28"/>
          <w:szCs w:val="28"/>
        </w:rPr>
        <w:t xml:space="preserve"> устранены</w:t>
      </w:r>
      <w:r w:rsidR="002F37A1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2F37A1" w:rsidRPr="00915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7A1" w:rsidRDefault="002F37A1" w:rsidP="002F37A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пояснительную записку внесена</w:t>
      </w:r>
      <w:r w:rsidRPr="001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предусмотренная абзацами 8-10, 12 пункта 4.13 Порядка;</w:t>
      </w:r>
    </w:p>
    <w:p w:rsidR="002F37A1" w:rsidRDefault="002F37A1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сводном отчете указаны цели правового регулирования, а также </w:t>
      </w:r>
      <w:r w:rsidRPr="007E7EFA">
        <w:rPr>
          <w:rFonts w:ascii="Times New Roman" w:hAnsi="Times New Roman" w:cs="Times New Roman"/>
          <w:sz w:val="28"/>
          <w:szCs w:val="28"/>
        </w:rPr>
        <w:t xml:space="preserve">количественно измеримые показатели (индикаторы), которые характеризуют степень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E7E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остижения;</w:t>
      </w:r>
    </w:p>
    <w:p w:rsidR="002F37A1" w:rsidRDefault="002F37A1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проекту:</w:t>
      </w:r>
    </w:p>
    <w:p w:rsidR="002F37A1" w:rsidRDefault="00D4627C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исключены необоснованные требования к филиалам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представительствам поставщиков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7;</w:t>
      </w:r>
    </w:p>
    <w:p w:rsidR="00D4627C" w:rsidRDefault="00D4627C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13 указана ссылка на приложение 4, которым определен состав конкурсной комиссии;</w:t>
      </w:r>
    </w:p>
    <w:p w:rsidR="00CB4F34" w:rsidRDefault="00D4627C" w:rsidP="00B41B7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34">
        <w:rPr>
          <w:rFonts w:ascii="Times New Roman" w:hAnsi="Times New Roman" w:cs="Times New Roman"/>
          <w:sz w:val="28"/>
          <w:szCs w:val="28"/>
        </w:rPr>
        <w:t xml:space="preserve">исключены необоснованные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B4F34">
        <w:rPr>
          <w:rFonts w:ascii="Times New Roman" w:hAnsi="Times New Roman" w:cs="Times New Roman"/>
          <w:sz w:val="28"/>
          <w:szCs w:val="28"/>
        </w:rPr>
        <w:t>ебования</w:t>
      </w:r>
      <w:r>
        <w:rPr>
          <w:rFonts w:ascii="Times New Roman" w:hAnsi="Times New Roman" w:cs="Times New Roman"/>
          <w:sz w:val="28"/>
          <w:szCs w:val="28"/>
        </w:rPr>
        <w:t xml:space="preserve"> о представлен</w:t>
      </w:r>
      <w:r w:rsidR="00CB4F34">
        <w:rPr>
          <w:rFonts w:ascii="Times New Roman" w:hAnsi="Times New Roman" w:cs="Times New Roman"/>
          <w:sz w:val="28"/>
          <w:szCs w:val="28"/>
        </w:rPr>
        <w:t>ии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B41B71">
        <w:rPr>
          <w:rFonts w:ascii="Times New Roman" w:hAnsi="Times New Roman" w:cs="Times New Roman"/>
          <w:sz w:val="28"/>
          <w:szCs w:val="28"/>
        </w:rPr>
        <w:t xml:space="preserve"> </w:t>
      </w:r>
      <w:r w:rsidR="00CB4F34" w:rsidRPr="00CB4F34">
        <w:rPr>
          <w:rFonts w:ascii="Times New Roman" w:hAnsi="Times New Roman" w:cs="Times New Roman"/>
          <w:sz w:val="28"/>
          <w:szCs w:val="28"/>
        </w:rPr>
        <w:t xml:space="preserve">оригинала выписки (справки) из банка </w:t>
      </w:r>
      <w:r w:rsidR="00B41B71">
        <w:rPr>
          <w:rFonts w:ascii="Times New Roman" w:hAnsi="Times New Roman" w:cs="Times New Roman"/>
          <w:sz w:val="28"/>
          <w:szCs w:val="28"/>
        </w:rPr>
        <w:br/>
      </w:r>
      <w:r w:rsidR="00CB4F34" w:rsidRPr="00CB4F34">
        <w:rPr>
          <w:rFonts w:ascii="Times New Roman" w:hAnsi="Times New Roman" w:cs="Times New Roman"/>
          <w:sz w:val="28"/>
          <w:szCs w:val="28"/>
        </w:rPr>
        <w:t xml:space="preserve">об отсутствии расчетных документов, принятых банком, но неоплаченных из-за недостаточности средств на счете получателя субсидии, а также </w:t>
      </w:r>
      <w:r w:rsidR="00B41B71">
        <w:rPr>
          <w:rFonts w:ascii="Times New Roman" w:hAnsi="Times New Roman" w:cs="Times New Roman"/>
          <w:sz w:val="28"/>
          <w:szCs w:val="28"/>
        </w:rPr>
        <w:br/>
      </w:r>
      <w:r w:rsidR="00CB4F34" w:rsidRPr="00CB4F34">
        <w:rPr>
          <w:rFonts w:ascii="Times New Roman" w:hAnsi="Times New Roman" w:cs="Times New Roman"/>
          <w:sz w:val="28"/>
          <w:szCs w:val="28"/>
        </w:rPr>
        <w:t xml:space="preserve">об отсутствии ограничений на распоряжение счетом с указанием </w:t>
      </w:r>
      <w:r w:rsidR="00B41B71">
        <w:rPr>
          <w:rFonts w:ascii="Times New Roman" w:hAnsi="Times New Roman" w:cs="Times New Roman"/>
          <w:sz w:val="28"/>
          <w:szCs w:val="28"/>
        </w:rPr>
        <w:br/>
      </w:r>
      <w:r w:rsidR="00CB4F34" w:rsidRPr="00CB4F34">
        <w:rPr>
          <w:rFonts w:ascii="Times New Roman" w:hAnsi="Times New Roman" w:cs="Times New Roman"/>
          <w:sz w:val="28"/>
          <w:szCs w:val="28"/>
        </w:rPr>
        <w:t>его банковских реквизитов;</w:t>
      </w:r>
    </w:p>
    <w:p w:rsidR="00F27E69" w:rsidRDefault="00F27E69" w:rsidP="00F27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  <w:r w:rsidRPr="00F27E69">
        <w:rPr>
          <w:rFonts w:ascii="Times New Roman" w:hAnsi="Times New Roman" w:cs="Times New Roman"/>
          <w:sz w:val="28"/>
          <w:szCs w:val="28"/>
        </w:rPr>
        <w:t>пункт 24</w:t>
      </w:r>
      <w:r>
        <w:rPr>
          <w:rFonts w:ascii="Times New Roman" w:hAnsi="Times New Roman" w:cs="Times New Roman"/>
          <w:sz w:val="28"/>
          <w:szCs w:val="28"/>
        </w:rPr>
        <w:t>, дублир</w:t>
      </w:r>
      <w:r w:rsidR="00EF5589">
        <w:rPr>
          <w:rFonts w:ascii="Times New Roman" w:hAnsi="Times New Roman" w:cs="Times New Roman"/>
          <w:sz w:val="28"/>
          <w:szCs w:val="28"/>
        </w:rPr>
        <w:t>ующий</w:t>
      </w:r>
      <w:r w:rsidRPr="00F27E69">
        <w:rPr>
          <w:rFonts w:ascii="Times New Roman" w:hAnsi="Times New Roman" w:cs="Times New Roman"/>
          <w:sz w:val="28"/>
          <w:szCs w:val="28"/>
        </w:rPr>
        <w:t xml:space="preserve"> абзац 3 пункта 17;</w:t>
      </w:r>
    </w:p>
    <w:p w:rsidR="00F27E69" w:rsidRPr="00F27E69" w:rsidRDefault="00F27E69" w:rsidP="0006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89">
        <w:rPr>
          <w:rFonts w:ascii="Times New Roman" w:hAnsi="Times New Roman" w:cs="Times New Roman"/>
          <w:sz w:val="28"/>
          <w:szCs w:val="28"/>
        </w:rPr>
        <w:t xml:space="preserve">уточнено </w:t>
      </w:r>
      <w:r w:rsidRPr="00F27E69">
        <w:rPr>
          <w:rFonts w:ascii="Times New Roman" w:hAnsi="Times New Roman" w:cs="Times New Roman"/>
          <w:sz w:val="28"/>
          <w:szCs w:val="28"/>
        </w:rPr>
        <w:t xml:space="preserve">требование о соответствии заявления поставщика </w:t>
      </w:r>
      <w:proofErr w:type="gramStart"/>
      <w:r w:rsidRPr="00F27E69">
        <w:rPr>
          <w:rFonts w:ascii="Times New Roman" w:hAnsi="Times New Roman" w:cs="Times New Roman"/>
          <w:sz w:val="28"/>
          <w:szCs w:val="28"/>
        </w:rPr>
        <w:t>соц</w:t>
      </w:r>
      <w:r w:rsidR="00EF5589">
        <w:rPr>
          <w:rFonts w:ascii="Times New Roman" w:hAnsi="Times New Roman" w:cs="Times New Roman"/>
          <w:sz w:val="28"/>
          <w:szCs w:val="28"/>
        </w:rPr>
        <w:t>иальных</w:t>
      </w:r>
      <w:proofErr w:type="gramEnd"/>
      <w:r w:rsidR="00EF5589">
        <w:rPr>
          <w:rFonts w:ascii="Times New Roman" w:hAnsi="Times New Roman" w:cs="Times New Roman"/>
          <w:sz w:val="28"/>
          <w:szCs w:val="28"/>
        </w:rPr>
        <w:t xml:space="preserve"> услуг пункту 18;</w:t>
      </w:r>
    </w:p>
    <w:p w:rsidR="00CB4F34" w:rsidRDefault="00F27E69" w:rsidP="0006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>–</w:t>
      </w:r>
      <w:r w:rsidR="00EF5589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CB4F34">
        <w:rPr>
          <w:rFonts w:ascii="Times New Roman" w:hAnsi="Times New Roman" w:cs="Times New Roman"/>
          <w:sz w:val="28"/>
          <w:szCs w:val="28"/>
        </w:rPr>
        <w:t>ы</w:t>
      </w:r>
      <w:r w:rsidR="00EF5589">
        <w:rPr>
          <w:rFonts w:ascii="Times New Roman" w:hAnsi="Times New Roman" w:cs="Times New Roman"/>
          <w:sz w:val="28"/>
          <w:szCs w:val="28"/>
        </w:rPr>
        <w:t xml:space="preserve"> </w:t>
      </w:r>
      <w:r w:rsidR="00CB4F34">
        <w:rPr>
          <w:rFonts w:ascii="Times New Roman" w:hAnsi="Times New Roman" w:cs="Times New Roman"/>
          <w:sz w:val="28"/>
          <w:szCs w:val="28"/>
        </w:rPr>
        <w:t>критерии</w:t>
      </w:r>
      <w:r w:rsidR="00EF5589">
        <w:rPr>
          <w:rFonts w:ascii="Times New Roman" w:hAnsi="Times New Roman" w:cs="Times New Roman"/>
          <w:sz w:val="28"/>
          <w:szCs w:val="28"/>
        </w:rPr>
        <w:t xml:space="preserve"> отбора поставщиков социальных услуг:</w:t>
      </w:r>
    </w:p>
    <w:p w:rsidR="00D4627C" w:rsidRDefault="00EF5589" w:rsidP="00061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обслуженных за </w:t>
      </w:r>
      <w:proofErr w:type="gramStart"/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</w:t>
      </w:r>
      <w:proofErr w:type="gramEnd"/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граждан, признанных нуждающимися в социальном обслуживании с приложение</w:t>
      </w:r>
      <w:r w:rsidR="00F028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документов (договоров, актов выполненных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F34" w:rsidRDefault="000614FA" w:rsidP="00061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руководителя о</w:t>
      </w:r>
      <w:r w:rsidR="00CB4F34"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подразделения (филиала) о</w:t>
      </w:r>
      <w:r w:rsidR="00CB4F34"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сфере социального обслуживания в организациях, включенных в реестр поставщиков социальных услуг</w:t>
      </w:r>
      <w:r w:rsidR="00CB4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4FA" w:rsidRPr="00A52216" w:rsidRDefault="000614FA" w:rsidP="000614FA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об о</w:t>
      </w:r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 сайте исполнительного органа государственной власти;</w:t>
      </w:r>
    </w:p>
    <w:p w:rsidR="008E1C2A" w:rsidRPr="008E1C2A" w:rsidRDefault="000614FA" w:rsidP="008E1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2A">
        <w:rPr>
          <w:rFonts w:ascii="Times New Roman" w:hAnsi="Times New Roman" w:cs="Times New Roman"/>
          <w:sz w:val="28"/>
          <w:szCs w:val="28"/>
        </w:rPr>
        <w:t>исключено условие, согласно которому организация должна иметь</w:t>
      </w:r>
      <w:r w:rsidR="008E1C2A" w:rsidRPr="008E1C2A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в качестве юридического лица </w:t>
      </w:r>
      <w:r w:rsidR="008E1C2A">
        <w:rPr>
          <w:rFonts w:ascii="Times New Roman" w:hAnsi="Times New Roman" w:cs="Times New Roman"/>
          <w:sz w:val="28"/>
          <w:szCs w:val="28"/>
        </w:rPr>
        <w:br/>
        <w:t>и осуществлять</w:t>
      </w:r>
      <w:r w:rsidR="008E1C2A" w:rsidRPr="008E1C2A">
        <w:rPr>
          <w:rFonts w:ascii="Times New Roman" w:hAnsi="Times New Roman" w:cs="Times New Roman"/>
          <w:sz w:val="28"/>
          <w:szCs w:val="28"/>
        </w:rPr>
        <w:t xml:space="preserve"> деятельность в автономном округе не менее 1 год</w:t>
      </w:r>
      <w:r w:rsidR="008E1C2A">
        <w:rPr>
          <w:rFonts w:ascii="Times New Roman" w:hAnsi="Times New Roman" w:cs="Times New Roman"/>
          <w:sz w:val="28"/>
          <w:szCs w:val="28"/>
        </w:rPr>
        <w:t xml:space="preserve">а </w:t>
      </w:r>
      <w:r w:rsidR="008E1C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E1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1C2A">
        <w:rPr>
          <w:rFonts w:ascii="Times New Roman" w:hAnsi="Times New Roman" w:cs="Times New Roman"/>
          <w:sz w:val="28"/>
          <w:szCs w:val="28"/>
        </w:rPr>
        <w:t xml:space="preserve"> даты ее</w:t>
      </w:r>
      <w:r w:rsidR="008E1C2A" w:rsidRPr="008E1C2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регистрации;</w:t>
      </w:r>
    </w:p>
    <w:p w:rsidR="002F37A1" w:rsidRDefault="000614FA" w:rsidP="0006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FA">
        <w:rPr>
          <w:rFonts w:ascii="Times New Roman" w:hAnsi="Times New Roman" w:cs="Times New Roman"/>
          <w:sz w:val="28"/>
          <w:szCs w:val="28"/>
        </w:rPr>
        <w:t xml:space="preserve">– сроки осуществления процедур </w:t>
      </w:r>
      <w:r w:rsidR="008E1C2A">
        <w:rPr>
          <w:rFonts w:ascii="Times New Roman" w:hAnsi="Times New Roman" w:cs="Times New Roman"/>
          <w:sz w:val="28"/>
          <w:szCs w:val="28"/>
        </w:rPr>
        <w:t>указаны в рабочих днях.</w:t>
      </w:r>
    </w:p>
    <w:p w:rsidR="00926B30" w:rsidRPr="00EA6381" w:rsidRDefault="00926B30" w:rsidP="00926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30" w:rsidRPr="005759EE" w:rsidRDefault="00926B30" w:rsidP="00926B30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Портал) 19 июня 2018 года.</w:t>
      </w:r>
    </w:p>
    <w:p w:rsidR="00926B30" w:rsidRPr="00A45C14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5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1F07">
        <w:rPr>
          <w:rFonts w:ascii="Times New Roman" w:hAnsi="Times New Roman" w:cs="Times New Roman"/>
          <w:sz w:val="28"/>
          <w:szCs w:val="28"/>
        </w:rPr>
        <w:t xml:space="preserve">9 июня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91F07">
        <w:rPr>
          <w:rFonts w:ascii="Times New Roman" w:hAnsi="Times New Roman" w:cs="Times New Roman"/>
          <w:sz w:val="28"/>
          <w:szCs w:val="28"/>
        </w:rPr>
        <w:t xml:space="preserve"> июля 2018 года.</w:t>
      </w:r>
    </w:p>
    <w:p w:rsidR="00926B30" w:rsidRPr="00956E68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округе, Объединения работодателей автономного округа, Фонда поддержки предпринимательства автономного округа, общества </w:t>
      </w:r>
      <w:r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«Ковчег»;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общества с ограниченной ответственностью «Забота»</w:t>
      </w:r>
      <w:r>
        <w:rPr>
          <w:rFonts w:ascii="Times New Roman" w:hAnsi="Times New Roman" w:cs="Times New Roman"/>
          <w:sz w:val="28"/>
          <w:szCs w:val="28"/>
        </w:rPr>
        <w:br/>
        <w:t>с предложениями: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предоставить возможность </w:t>
      </w:r>
      <w:r w:rsidRPr="004D3932">
        <w:rPr>
          <w:rFonts w:ascii="Times New Roman" w:hAnsi="Times New Roman" w:cs="Times New Roman"/>
          <w:sz w:val="28"/>
          <w:szCs w:val="28"/>
        </w:rPr>
        <w:t>поставщикам социальных услуг принимать</w:t>
      </w:r>
      <w:r>
        <w:rPr>
          <w:rFonts w:ascii="Times New Roman" w:hAnsi="Times New Roman" w:cs="Times New Roman"/>
          <w:sz w:val="28"/>
          <w:szCs w:val="28"/>
        </w:rPr>
        <w:t xml:space="preserve"> участие в утверждении нормативов</w:t>
      </w:r>
      <w:r w:rsidRPr="004D3932">
        <w:rPr>
          <w:rFonts w:ascii="Times New Roman" w:hAnsi="Times New Roman" w:cs="Times New Roman"/>
          <w:sz w:val="28"/>
          <w:szCs w:val="28"/>
        </w:rPr>
        <w:t xml:space="preserve"> затрат на предост</w:t>
      </w:r>
      <w:r>
        <w:rPr>
          <w:rFonts w:ascii="Times New Roman" w:hAnsi="Times New Roman" w:cs="Times New Roman"/>
          <w:sz w:val="28"/>
          <w:szCs w:val="28"/>
        </w:rPr>
        <w:t>авление социальных услуг;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учесть в нормативах</w:t>
      </w:r>
      <w:r w:rsidRPr="004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7070D0"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услуг </w:t>
      </w:r>
      <w:r>
        <w:rPr>
          <w:rFonts w:ascii="Times New Roman" w:hAnsi="Times New Roman" w:cs="Times New Roman"/>
          <w:sz w:val="28"/>
          <w:szCs w:val="28"/>
        </w:rPr>
        <w:t>расходы на уплату налогов и рентабельность поставщика;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D3932">
        <w:rPr>
          <w:rFonts w:ascii="Times New Roman" w:hAnsi="Times New Roman" w:cs="Times New Roman"/>
          <w:sz w:val="28"/>
          <w:szCs w:val="28"/>
        </w:rPr>
        <w:t xml:space="preserve"> установить норму рентабельности </w:t>
      </w:r>
      <w:r>
        <w:rPr>
          <w:rFonts w:ascii="Times New Roman" w:hAnsi="Times New Roman" w:cs="Times New Roman"/>
          <w:sz w:val="28"/>
          <w:szCs w:val="28"/>
        </w:rPr>
        <w:t>(например,</w:t>
      </w:r>
      <w:r w:rsidRPr="004D3932">
        <w:rPr>
          <w:rFonts w:ascii="Times New Roman" w:hAnsi="Times New Roman" w:cs="Times New Roman"/>
          <w:sz w:val="28"/>
          <w:szCs w:val="28"/>
        </w:rPr>
        <w:t xml:space="preserve"> 18%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установить исключения</w:t>
      </w:r>
      <w:r w:rsidRPr="00DD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D76FA">
        <w:rPr>
          <w:rFonts w:ascii="Times New Roman" w:hAnsi="Times New Roman" w:cs="Times New Roman"/>
          <w:sz w:val="28"/>
          <w:szCs w:val="28"/>
        </w:rPr>
        <w:t xml:space="preserve"> граждан, которые проживают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DD76FA">
        <w:rPr>
          <w:rFonts w:ascii="Times New Roman" w:hAnsi="Times New Roman" w:cs="Times New Roman"/>
          <w:sz w:val="28"/>
          <w:szCs w:val="28"/>
        </w:rPr>
        <w:t>в сельской местн</w:t>
      </w:r>
      <w:r>
        <w:rPr>
          <w:rFonts w:ascii="Times New Roman" w:hAnsi="Times New Roman" w:cs="Times New Roman"/>
          <w:sz w:val="28"/>
          <w:szCs w:val="28"/>
        </w:rPr>
        <w:t>ости или отдаленных поселениях;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абзац шестой пункта 6 проекта исключить или изложить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61F8B">
        <w:rPr>
          <w:rFonts w:ascii="Times New Roman" w:hAnsi="Times New Roman" w:cs="Times New Roman"/>
          <w:sz w:val="28"/>
          <w:szCs w:val="28"/>
        </w:rPr>
        <w:t xml:space="preserve">Организация, после заключения договора с Управлением социальной защиты населения по результатам конкурсного отбора,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 xml:space="preserve">с первого месяца работы не может являться получателем компенсации, предоставляемой в соответствии с постановлением Правительства автономного округа от 31 октября 2014 № 395-п «О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 xml:space="preserve">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F8B">
        <w:rPr>
          <w:rFonts w:ascii="Times New Roman" w:hAnsi="Times New Roman" w:cs="Times New Roman"/>
          <w:sz w:val="28"/>
          <w:szCs w:val="28"/>
        </w:rPr>
        <w:t xml:space="preserve"> Югры, но не участвующим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F8B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F61F8B">
        <w:rPr>
          <w:rFonts w:ascii="Times New Roman" w:hAnsi="Times New Roman" w:cs="Times New Roman"/>
          <w:sz w:val="28"/>
          <w:szCs w:val="28"/>
        </w:rPr>
        <w:t xml:space="preserve"> государственного задания (заказа), при получении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>у них гражданином социальных услуг, предусмотренных индивидуальной программой предоставления социальных услуг»;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упростить форму отчета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агентства по оказанию услуг «Доброе дело»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с предложением внести изменения в приложение 9 </w:t>
      </w:r>
      <w:r>
        <w:rPr>
          <w:rFonts w:ascii="Times New Roman" w:hAnsi="Times New Roman" w:cs="Times New Roman"/>
          <w:sz w:val="28"/>
          <w:szCs w:val="28"/>
        </w:rPr>
        <w:br/>
        <w:t xml:space="preserve">к государственной программе автономного округа «Социальная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жителей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2018-2025 годы и на период до 2030 года», утвержденной постановлением Правительства автономного округа от 9 октября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2013 года № 421-п (далее – государственная программа), в части предоставления </w:t>
      </w:r>
      <w:r w:rsidRPr="00486659">
        <w:rPr>
          <w:rFonts w:ascii="Times New Roman" w:hAnsi="Times New Roman" w:cs="Times New Roman"/>
          <w:sz w:val="28"/>
          <w:szCs w:val="28"/>
        </w:rPr>
        <w:t xml:space="preserve">полного пакета документов, подтверждающих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486659">
        <w:rPr>
          <w:rFonts w:ascii="Times New Roman" w:hAnsi="Times New Roman" w:cs="Times New Roman"/>
          <w:sz w:val="28"/>
          <w:szCs w:val="28"/>
        </w:rPr>
        <w:t>на получение услуги (копии индивидуальных программ предоставления соци</w:t>
      </w:r>
      <w:r>
        <w:rPr>
          <w:rFonts w:ascii="Times New Roman" w:hAnsi="Times New Roman" w:cs="Times New Roman"/>
          <w:sz w:val="28"/>
          <w:szCs w:val="28"/>
        </w:rPr>
        <w:t>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копии договоров, </w:t>
      </w:r>
      <w:r w:rsidRPr="00486659">
        <w:rPr>
          <w:rFonts w:ascii="Times New Roman" w:hAnsi="Times New Roman" w:cs="Times New Roman"/>
          <w:sz w:val="28"/>
          <w:szCs w:val="28"/>
        </w:rPr>
        <w:t xml:space="preserve">дополнительных соглашений)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486659">
        <w:rPr>
          <w:rFonts w:ascii="Times New Roman" w:hAnsi="Times New Roman" w:cs="Times New Roman"/>
          <w:sz w:val="28"/>
          <w:szCs w:val="28"/>
        </w:rPr>
        <w:t xml:space="preserve">1 раз при поступлении на обслуживание получателя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48665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 изменении данных документов;</w:t>
      </w:r>
      <w:r w:rsidRPr="0048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 замечанием о возможных рисках осуществления предпринимательской деятельности по причине проведения конкурсного отбора на базе территориальных подразделений Депсоцразвития Югры.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ответы об учете предложений и замечаний №№ 5, 6, 7, 8.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586AC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2013 года № 442-ФЗ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>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586ACE">
        <w:rPr>
          <w:rFonts w:ascii="Times New Roman" w:hAnsi="Times New Roman" w:cs="Times New Roman"/>
          <w:sz w:val="28"/>
          <w:szCs w:val="28"/>
        </w:rPr>
        <w:t xml:space="preserve">7 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2017 года № 541 «Об общих требованиях к нормативным правовым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>
        <w:rPr>
          <w:rFonts w:ascii="Times New Roman" w:hAnsi="Times New Roman" w:cs="Times New Roman"/>
          <w:sz w:val="28"/>
          <w:szCs w:val="28"/>
        </w:rPr>
        <w:br/>
        <w:t>№ 541)</w:t>
      </w:r>
      <w:r w:rsidRPr="00586ACE">
        <w:rPr>
          <w:rFonts w:ascii="Times New Roman" w:hAnsi="Times New Roman" w:cs="Times New Roman"/>
          <w:sz w:val="28"/>
          <w:szCs w:val="28"/>
        </w:rPr>
        <w:t>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>Законом автономного округа от 16 декаб</w:t>
      </w:r>
      <w:r>
        <w:rPr>
          <w:rFonts w:ascii="Times New Roman" w:hAnsi="Times New Roman" w:cs="Times New Roman"/>
          <w:sz w:val="28"/>
          <w:szCs w:val="28"/>
        </w:rPr>
        <w:t>ря 2010 года</w:t>
      </w:r>
      <w:r w:rsidRPr="00586ACE">
        <w:rPr>
          <w:rFonts w:ascii="Times New Roman" w:hAnsi="Times New Roman" w:cs="Times New Roman"/>
          <w:sz w:val="28"/>
          <w:szCs w:val="28"/>
        </w:rPr>
        <w:t xml:space="preserve"> № 229-оз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 поддержке региональных социально ориентированных некоммерческих </w:t>
      </w:r>
      <w:r w:rsidRPr="00586AC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осуществляющих деятельность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229-оз)</w:t>
      </w:r>
      <w:r w:rsidRPr="00586ACE">
        <w:rPr>
          <w:rFonts w:ascii="Times New Roman" w:hAnsi="Times New Roman" w:cs="Times New Roman"/>
          <w:sz w:val="28"/>
          <w:szCs w:val="28"/>
        </w:rPr>
        <w:t>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27 июня 2014 года № 51-оз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 регулировании отдельных вопросов в сфере социального обслуживания граждан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Ханты-Мансий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19 ноября 2014 года № 93-оз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услуг, предоставляемых поставщиками социальных услуг 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округе – Югре».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одобрен на заседании Общественного совета при Депсоцразвития Югры (протокол от 25 июня 2018 года № 5).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Проектом предлагается внести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государственную программу, в части дополнения: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субсидий социально ориентированным некоммерческим организациям автономного округа, не являющимся государственными (муниципальными) учреждениями, на финансовое обеспечение затрат, связанных с предоставлением социальных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  <w:t>в сфере социального обслуживания (далее – порядок предоставления субсидии);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положениями по запросу документов (информации) посредством межведомственного информационного взаимодействия;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2) постановление Правительства автономного округа от 31 октября 2014 года № 395-п «О Порядке и размере выплаты компенсации поставщику социальных услуг Ханты-Мансийского автономного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округа –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 (далее – постановление № 395-п), в части установления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запрета по предоставлению компенсации поставщикам социальных услуг, участвующим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заказа.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Предусмотренное проектом правовое регулирование направлено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увеличение сети негосударственных поставщиков социальных услуг, повышение конкурентоспособности на рынке социальных услуг автономного округа.</w:t>
      </w:r>
    </w:p>
    <w:p w:rsidR="00926B30" w:rsidRPr="003D330A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ии, устанавливающих порядки предоставления субсидий негосударственным поставщикам социальных услуг.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города Москвы от 28 декабря 2011 года № 656-ПП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предоставления субсидий из бюджета города Москвы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лицам в связи </w:t>
            </w:r>
          </w:p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осуществлением деятельности в сфере социальной защиты населения города Москвы»</w:t>
            </w:r>
          </w:p>
        </w:tc>
        <w:tc>
          <w:tcPr>
            <w:tcW w:w="3557" w:type="dxa"/>
          </w:tcPr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</w:t>
            </w:r>
          </w:p>
          <w:p w:rsidR="00926B30" w:rsidRPr="00B4066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926B30" w:rsidRPr="00F507F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тсутствие у организации просроченной задолженности по уплате налогов, сборов и иных обязательных платежей в бюджеты бюджетной системы Российской 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дерации;</w:t>
            </w:r>
          </w:p>
          <w:p w:rsidR="00926B30" w:rsidRPr="00F507F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тсутствие в отношении организации процедуры ликвидации, банкротства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или приостано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вления деятельности организации;</w:t>
            </w:r>
          </w:p>
          <w:p w:rsidR="00926B30" w:rsidRPr="00F507F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тсутствие у организации неоднократных нарушений (более двух раз) договорных обязательств, обеспеченных за счет средств бюджета города Москвы, в течение последних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трех лет на день подачи заявки;</w:t>
            </w:r>
          </w:p>
          <w:p w:rsidR="00926B30" w:rsidRPr="00F507F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у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частие организации собственными (привлеченными) средствами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в осуществлении деятельности в области социальной защиты населения города Москвы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лениям;</w:t>
            </w:r>
          </w:p>
          <w:p w:rsidR="00926B30" w:rsidRPr="00F507F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о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не является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</w:t>
            </w:r>
            <w:proofErr w:type="gramStart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>предусматривающих</w:t>
            </w:r>
            <w:proofErr w:type="gramEnd"/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 раскрытия и предоставления информации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07F5">
              <w:rPr>
                <w:rFonts w:ascii="Times New Roman" w:hAnsi="Times New Roman" w:cs="Times New Roman"/>
                <w:sz w:val="18"/>
                <w:szCs w:val="18"/>
              </w:rPr>
              <w:t xml:space="preserve">при проведении финансовых операций (офшорные зоны) в отношении таких </w:t>
            </w:r>
            <w:r w:rsidRPr="00F5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юридических лиц, в совокупности превышает 50 процентов.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определения победителя конкурсного отбора: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у</w:t>
            </w: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частие организации собственными (привлеченными) средствами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в осуществлении соответствующего направления деятельности (в процентах </w:t>
            </w:r>
            <w:proofErr w:type="gramEnd"/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>от общей суммы заявки организации)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д</w:t>
            </w: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еловая репутация организации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>в течение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срока деятельности организации;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о</w:t>
            </w:r>
            <w:r w:rsidRPr="00E17F34">
              <w:rPr>
                <w:rFonts w:ascii="Times New Roman" w:hAnsi="Times New Roman" w:cs="Times New Roman"/>
                <w:sz w:val="18"/>
                <w:szCs w:val="18"/>
              </w:rPr>
              <w:t xml:space="preserve">пыт выполнения работ и оказания услуг в сфере социальной защиты населения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соответствующему направлению.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д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окументы, полученные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не ранее чем за 6 месяцев до дня подачи заявки на получение субсидии, подтверждающие отсутствие просроченной задолженности по налогам, сборам и иным обязательным платежам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в бюджеты бюджетной системы Российской Федерации.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исьмо юридического лица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непроведении</w:t>
            </w:r>
            <w:proofErr w:type="spell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ликвидации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или банкротства, </w:t>
            </w:r>
            <w:proofErr w:type="gram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подписанное</w:t>
            </w:r>
            <w:proofErr w:type="gram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юридического лица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или уполномоченным лицом.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п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исьмо юридического лица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неприостановлении</w:t>
            </w:r>
            <w:proofErr w:type="spell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его деятельности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на день подачи заявки на получение субсидии, подписанное руководителем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уполномоченным лицом;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с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мету затрат юридического лица,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в том числе с указанием структуры расходов юридического лица, а также информацию о целях деятельности организации и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казателях достижения этих целей;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к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алендар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план проведения мероприятий;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п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исьмо юридического лица о согласии на публикацию (размещение)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Интернет представленных им отчетов о целевом использовании субсидии, </w:t>
            </w:r>
            <w:proofErr w:type="gram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подписанное</w:t>
            </w:r>
            <w:proofErr w:type="gramEnd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юридическог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лица или уполномоченным лицом;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копии учредительных документов;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 в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ыписку из Единого государственного реестра юридических лиц, выданную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не ранее чем за шесть месяцев на день подачи заявки на получение субсидии федеральным органом исполнительной 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власти, осуществляющим государственную регистрацию юриди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ческих лиц (оригинал или копию);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 к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опию свидетельства о постановке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на учет в налоговом органе.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10) д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назначение на должность руководителя организации, или доверенность, подтверждающую полномочия физического лица на подписани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договоров от лица организации;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11) о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писание поставляемого товара, выполняемых работ, оказываемых услуг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их количественные </w:t>
            </w:r>
            <w:proofErr w:type="gramEnd"/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качественные характеристики);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12) к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опию годовой бухгалтерской отчетности за последний отчетный год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приложениями или документ, заменяющий ее в соответствии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Федерации, за последний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отметкой налогового органа);</w:t>
            </w:r>
          </w:p>
          <w:p w:rsidR="00926B30" w:rsidRPr="006E5415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13) о</w:t>
            </w:r>
            <w:r w:rsidRPr="006E5415">
              <w:rPr>
                <w:rFonts w:ascii="Times New Roman" w:hAnsi="Times New Roman" w:cs="Times New Roman"/>
                <w:sz w:val="18"/>
                <w:szCs w:val="18"/>
              </w:rPr>
              <w:t>пись представляемых документов.</w:t>
            </w:r>
          </w:p>
        </w:tc>
        <w:tc>
          <w:tcPr>
            <w:tcW w:w="2688" w:type="dxa"/>
            <w:vMerge w:val="restart"/>
          </w:tcPr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предоставления субсидии: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организация не является иностранным юридическим лицом, а также российским юридическим лицом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уставн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(складочном)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которого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доля участия иностранных юридических лиц, местом регистрации которых является государство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и территорий, предоставляющих льготный налоговый режим налогообложения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совокупности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превышает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50 %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организация не получает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из бюджета автономного округа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иными нормативными правовыми актами автономного округа, муниципальными правовыми актами на цели, указанные 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конкурсной документации;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не иметь задолженности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по налогам, сборам и иным обязательным платежам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бюджеты бюджетной системы Российской Федерации, срок исполнения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наступил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Федерации;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организация не имеет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 задолженности по возврату в бюджет автономного округа субсидии, бюджетных инвестиций, предоставленных в том числе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соответствии с иными правовыми актами, и иной просроченной задолженности перед бюджетом автономного округа;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организация 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не нах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 процессе реорганизации, ликв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идации, банкротства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не имеет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ограничения </w:t>
            </w:r>
          </w:p>
          <w:p w:rsidR="00926B30" w:rsidRDefault="00926B30" w:rsidP="00FB3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на осуществление хозяйственной деятельности.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926B30" w:rsidRPr="00B40665">
              <w:rPr>
                <w:rFonts w:ascii="Times New Roman" w:hAnsi="Times New Roman" w:cs="Times New Roman"/>
                <w:sz w:val="18"/>
                <w:szCs w:val="18"/>
              </w:rPr>
              <w:t>цели и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 xml:space="preserve"> задачи, содержащиеся в уставе о</w:t>
            </w:r>
            <w:r w:rsidR="00926B30" w:rsidRPr="00B40665">
              <w:rPr>
                <w:rFonts w:ascii="Times New Roman" w:hAnsi="Times New Roman" w:cs="Times New Roman"/>
                <w:sz w:val="18"/>
                <w:szCs w:val="18"/>
              </w:rPr>
              <w:t>рганизации, соответствуют требованиям статьи 3 Закона № 229-оз;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="00926B30"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включена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поставщиков социальных услуг согласно приказу Депсоцразвития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к информации о поставщиках социальных услуг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– Югре»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приказ № 20-нп)</w:t>
            </w: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="00926B30"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рганизация, после заключения договора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с Управлением социальной защиты населения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конкурсного отбора, с первого месяца работы не может являться получателем компенсации, предоставляемой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 постановлением № 395-п;</w:t>
            </w:r>
          </w:p>
          <w:p w:rsidR="00926B30" w:rsidRPr="00B40665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="00926B30" w:rsidRPr="00B4066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предоставляет социальные услуги в сфере социального обслуживания гражданам, признанным нуждающимися в социальном обслуживании в соответствии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665">
              <w:rPr>
                <w:rFonts w:ascii="Times New Roman" w:hAnsi="Times New Roman" w:cs="Times New Roman"/>
                <w:sz w:val="18"/>
                <w:szCs w:val="18"/>
              </w:rPr>
              <w:t>с законод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ательством Российской Федерации.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Критерии для определения победителя конкурсного отбора:</w:t>
            </w:r>
          </w:p>
          <w:p w:rsidR="00926B30" w:rsidRDefault="00926B30" w:rsidP="00FB3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) численность персонала о</w:t>
            </w:r>
            <w:r w:rsidR="00926B30" w:rsidRPr="005B0298">
              <w:rPr>
                <w:rFonts w:ascii="Times New Roman" w:hAnsi="Times New Roman" w:cs="Times New Roman"/>
                <w:sz w:val="18"/>
                <w:szCs w:val="18"/>
              </w:rPr>
              <w:t>рганиз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ации, подразделений (филиалов) о</w:t>
            </w:r>
            <w:r w:rsidR="00926B30" w:rsidRPr="005B0298">
              <w:rPr>
                <w:rFonts w:ascii="Times New Roman" w:hAnsi="Times New Roman" w:cs="Times New Roman"/>
                <w:sz w:val="18"/>
                <w:szCs w:val="18"/>
              </w:rPr>
              <w:t>рганизации, имеющего опыт работы в сфере социального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 более 3 лет;</w:t>
            </w:r>
          </w:p>
          <w:p w:rsidR="00926B30" w:rsidRPr="005B0298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B30"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) доля работников,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кроме административно-управленческого персонала, </w:t>
            </w:r>
            <w:proofErr w:type="gramStart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последние три года;</w:t>
            </w:r>
          </w:p>
          <w:p w:rsidR="00926B30" w:rsidRDefault="00926B30" w:rsidP="00FB3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B30"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) доля </w:t>
            </w:r>
            <w:proofErr w:type="gramStart"/>
            <w:r w:rsidR="00926B30" w:rsidRPr="005B0298">
              <w:rPr>
                <w:rFonts w:ascii="Times New Roman" w:hAnsi="Times New Roman" w:cs="Times New Roman"/>
                <w:sz w:val="18"/>
                <w:szCs w:val="18"/>
              </w:rPr>
              <w:t>оказываемых</w:t>
            </w:r>
            <w:proofErr w:type="gramEnd"/>
            <w:r w:rsidR="00926B30" w:rsidRPr="005B0298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дополнительных услуг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298">
              <w:rPr>
                <w:rFonts w:ascii="Times New Roman" w:hAnsi="Times New Roman" w:cs="Times New Roman"/>
                <w:sz w:val="18"/>
                <w:szCs w:val="18"/>
              </w:rPr>
              <w:t>от общего количества услуг, входящ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в перечень, предоставляемых организацией;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6B30" w:rsidRPr="005B0298">
              <w:rPr>
                <w:rFonts w:ascii="Times New Roman" w:hAnsi="Times New Roman" w:cs="Times New Roman"/>
                <w:sz w:val="18"/>
                <w:szCs w:val="18"/>
              </w:rPr>
              <w:t>) обеспеч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ение информационной открытости организации.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копия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документа, подтверждающего полномочия лица, представляющего документы, действовать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имени о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рганизации;</w:t>
            </w:r>
          </w:p>
          <w:p w:rsidR="00926B30" w:rsidRPr="00BE069A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копии учредительных документов;</w:t>
            </w:r>
          </w:p>
          <w:p w:rsidR="00926B30" w:rsidRPr="00BE069A" w:rsidRDefault="00926B30" w:rsidP="00FB3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) пояснительная записка</w:t>
            </w:r>
            <w:r w:rsidR="00926B30"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к заявке, включающую следующую информацию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о перечне социальных услуг, оказываемых Организацие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й, подразделениями (филиалами) о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наличие общедоступных 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информационных ресурсов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о деятельности Организации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подтверждающих материалов (брошюр, ссылок </w:t>
            </w:r>
            <w:proofErr w:type="gramEnd"/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официальные сайты,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веб-страницы)</w:t>
            </w:r>
            <w:r w:rsidR="00FB3013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926B30" w:rsidRPr="00BE069A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) информация</w:t>
            </w:r>
            <w:r w:rsidR="00926B30"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о персональном составе работников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копий документов, подтверждающих стаж работы руководителя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и численность и стаж работы специалистов, по форме согласно приложению 2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настоящему Порядку;</w:t>
            </w:r>
          </w:p>
          <w:p w:rsidR="00926B30" w:rsidRPr="00BE069A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>) копия</w:t>
            </w:r>
            <w:r w:rsidR="00926B30"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документа, подтверждающего наличие статуса исполнителя общественно </w:t>
            </w:r>
            <w:proofErr w:type="gramStart"/>
            <w:r w:rsidR="00926B30" w:rsidRPr="00BE069A">
              <w:rPr>
                <w:rFonts w:ascii="Times New Roman" w:hAnsi="Times New Roman" w:cs="Times New Roman"/>
                <w:sz w:val="18"/>
                <w:szCs w:val="18"/>
              </w:rPr>
              <w:t>полезных</w:t>
            </w:r>
            <w:proofErr w:type="gramEnd"/>
            <w:r w:rsidR="00926B30"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 услуг (при наличии);</w:t>
            </w:r>
          </w:p>
          <w:p w:rsidR="00926B30" w:rsidRPr="00BE069A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926B30"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планируемом расходовании денежных средств на финансовое обеспечение предоставления социальных услуг в сфере социального обслуживания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69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формой.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="00926B30">
              <w:rPr>
                <w:rFonts w:ascii="Times New Roman" w:hAnsi="Times New Roman" w:cs="Times New Roman"/>
                <w:sz w:val="18"/>
                <w:szCs w:val="18"/>
              </w:rPr>
              <w:t>заполненная</w:t>
            </w:r>
            <w:proofErr w:type="gramEnd"/>
            <w:r w:rsidR="00926B30"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>с установленными приказом Департамента финансов автон</w:t>
            </w:r>
            <w:r w:rsidR="00FB3013">
              <w:rPr>
                <w:rFonts w:ascii="Times New Roman" w:hAnsi="Times New Roman" w:cs="Times New Roman"/>
                <w:sz w:val="18"/>
                <w:szCs w:val="18"/>
              </w:rPr>
              <w:t>омного округа требованиями форма Договора, подписанная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либо уполномоченным лицом получателя субсидии </w:t>
            </w: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="00926B30"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печатью получателя субсидии;</w:t>
            </w:r>
          </w:p>
          <w:p w:rsidR="00FB3013" w:rsidRPr="00A21D61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proofErr w:type="gramStart"/>
            <w:r w:rsidR="00926B30" w:rsidRPr="00A21D61">
              <w:rPr>
                <w:rFonts w:ascii="Times New Roman" w:hAnsi="Times New Roman" w:cs="Times New Roman"/>
                <w:sz w:val="18"/>
                <w:szCs w:val="18"/>
              </w:rPr>
              <w:t>заверенные</w:t>
            </w:r>
            <w:proofErr w:type="gramEnd"/>
            <w:r w:rsidR="00926B30"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подписью руководителя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либо уполномоченного лица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и печатью получателя субсидии копии документов, подтверждающих полномочия руководителя либо уполномоченного лица, </w:t>
            </w:r>
          </w:p>
          <w:p w:rsidR="00926B30" w:rsidRPr="00A21D61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>а также главного бухгалтера либо лица, осуществляющего ведение бухгалтерского учета;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FB3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получателя субсидии на размещение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Депсоцразвития Югры отчетов о выполнении условий, целей, порядка предоставления </w:t>
            </w:r>
          </w:p>
          <w:p w:rsidR="00926B30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использования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субсидии;</w:t>
            </w:r>
          </w:p>
          <w:p w:rsidR="00926B30" w:rsidRPr="00A21D61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FB3013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26B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926B30"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получателя субсидии на осуществление </w:t>
            </w:r>
          </w:p>
          <w:p w:rsidR="00926B30" w:rsidRPr="00E20EDD" w:rsidRDefault="00926B30" w:rsidP="0092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него</w:t>
            </w:r>
            <w:r w:rsidRPr="00A21D61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контроля проверок соблюдения условий, целей и порядка предоставления субсидии.</w:t>
            </w:r>
          </w:p>
        </w:tc>
      </w:tr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 9 декабря 2014 года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578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выплаты поставщику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поставщикам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 компенсации, если гражданин получает социальные услуги, предусмотренные индивидуальной программой предоставления социальных услуг,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поставщика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поставщиков социальных услуг, которые включены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реестр поставщиков социальных услуг </w:t>
            </w:r>
          </w:p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Ленинградской области, но не участвуют в выполнении государственного задания (заказа)»</w:t>
            </w:r>
          </w:p>
        </w:tc>
        <w:tc>
          <w:tcPr>
            <w:tcW w:w="3557" w:type="dxa"/>
          </w:tcPr>
          <w:p w:rsidR="00926B30" w:rsidRPr="00802189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</w:t>
            </w:r>
          </w:p>
          <w:p w:rsidR="00926B30" w:rsidRPr="00802189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предоставил социальные услуги в соответствии с индивидуальной программой предоставления </w:t>
            </w:r>
            <w:proofErr w:type="gramStart"/>
            <w:r w:rsidRPr="00802189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услуг, а также Порядком предоставления социальных услуг, утвержденным Правительством Ленинградской области;</w:t>
            </w:r>
          </w:p>
          <w:p w:rsidR="00926B30" w:rsidRPr="00802189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поставщике социальных услуг внесены в реестр поставщиков социальных услуг Ленинградской области в соответствии со статьей 25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закона от 28 декабря 2013 года № 442-ФЗ «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(далее - Федеральный закон N 442-ФЗ);</w:t>
            </w:r>
            <w:proofErr w:type="gramEnd"/>
          </w:p>
          <w:p w:rsidR="00926B30" w:rsidRPr="00802189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  <w:proofErr w:type="gramStart"/>
            <w:r w:rsidRPr="00802189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услуг внес сведения о получателе социальных услуг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в регистр получателей социальных услуг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в соответствии со статьей 26 Федерального закона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 442-ФЗ;</w:t>
            </w:r>
          </w:p>
          <w:p w:rsidR="00926B30" w:rsidRPr="00802189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80218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документов, представляемых поставщиком социальных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целях получения компенсации.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0F1D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победителя конкурсного отбора отсутствуют.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о назначении выплаты компенсации (если от имени поставщика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 действует иное лицо,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к заявлению прилагается доверенность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действий от имени поставщика социальных услуг,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оформленная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установленном порядке);</w:t>
            </w:r>
          </w:p>
          <w:p w:rsidR="00926B30" w:rsidRPr="00967E1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заверенная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ставщиком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 копия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о предоставлении социальных услуг между поставщиком социальных услуг и получателем социальных услуг, которому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законодательством и областным законодательством социальные услуги предоставляются бесплатно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(или) за частичную плату,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копий документов, заверенных в установленном порядке,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основании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поставщиком социальных услуг принято решение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об оказании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 бесплатно либо за частичную плату в соответствии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с порядками предоставления социальных услуг поставщиками социальных услуг, утвержденными Правительством Ленинградской области (предоставляется однократно после заключения договора между поставщиком социальных услуг </w:t>
            </w:r>
            <w:proofErr w:type="gramEnd"/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и получателем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услуг);</w:t>
            </w:r>
          </w:p>
          <w:p w:rsidR="00926B30" w:rsidRPr="00967E1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3) акт выполненных работ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услуг, предусмотренных индивидуальной программой предоставления </w:t>
            </w:r>
          </w:p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социальных услуг.</w:t>
            </w:r>
          </w:p>
        </w:tc>
        <w:tc>
          <w:tcPr>
            <w:tcW w:w="2688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B30" w:rsidRPr="00E20EDD" w:rsidTr="00926B30">
        <w:trPr>
          <w:jc w:val="center"/>
        </w:trPr>
        <w:tc>
          <w:tcPr>
            <w:tcW w:w="486" w:type="dxa"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Новосибирской области от 31 июля 2013 года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322-п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государственной программы Новосибирской области «Развитие системы социальной поддержки населения и улучшения социального положения семей с детьми </w:t>
            </w:r>
          </w:p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Новосибирской области на 2014-2020 годы»</w:t>
            </w:r>
          </w:p>
        </w:tc>
        <w:tc>
          <w:tcPr>
            <w:tcW w:w="3557" w:type="dxa"/>
          </w:tcPr>
          <w:p w:rsidR="00926B30" w:rsidRPr="005F090B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Условия предоставления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1) субъекты должны быть зарегистрированы в установленном законодательством порядке на территории Новосибирской области;</w:t>
            </w:r>
          </w:p>
          <w:p w:rsidR="00926B30" w:rsidRPr="005F090B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2) соответствие сферы деятельности субъекта целевому назначению субсидии;</w:t>
            </w:r>
          </w:p>
          <w:p w:rsidR="00926B30" w:rsidRPr="005F090B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3) отсутствие недоимки по налогам, сборам и иным обязательным платежам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в бюджеты бюджетной системы Российской Федерации, за исключением отсроченной, рассроченной, в том числе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в порядке реструктуризации, приостановленной к взысканию;</w:t>
            </w:r>
          </w:p>
          <w:p w:rsidR="00926B30" w:rsidRPr="005F090B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5F090B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субъекта процедуры ликвидации, банкротства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или приостановления деятельности субъекта;</w:t>
            </w:r>
          </w:p>
          <w:p w:rsidR="00926B30" w:rsidRPr="005F090B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5) согласие субъекта на осуществление проверок соблюдения условий, целей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0B">
              <w:rPr>
                <w:rFonts w:ascii="Times New Roman" w:hAnsi="Times New Roman" w:cs="Times New Roman"/>
                <w:sz w:val="18"/>
                <w:szCs w:val="18"/>
              </w:rPr>
              <w:t>и порядка предоставления субсидии органом государственного финансового контроля и главным распорядителем.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определения победителя конкурсного отбора: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1) наличие у субъекта необходимого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для реализации мероприятия государственной программы количества работников (наличие у них опыта работы </w:t>
            </w:r>
            <w:proofErr w:type="gramEnd"/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в социальной сфере);</w:t>
            </w:r>
          </w:p>
          <w:p w:rsidR="00926B30" w:rsidRPr="00B53B0E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(количество) оборудования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(в пригодном для работы состоянии)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и других материальных ресурсов, планируемых к использованию (использованных) для реализации мероприятия государственной программы;</w:t>
            </w:r>
          </w:p>
          <w:p w:rsidR="00926B30" w:rsidRPr="00B53B0E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3) наличие (объем) собственных (привлеченных) средств и ресурсов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для реализации мероприятия государственной программы;</w:t>
            </w:r>
          </w:p>
          <w:p w:rsidR="00926B30" w:rsidRPr="00B53B0E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4) наличие у субъекта опыта работы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в социальной сфере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(его продолжительность);</w:t>
            </w:r>
          </w:p>
          <w:p w:rsidR="00926B30" w:rsidRPr="00B53B0E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5) размещение на официальном сайте субъекта в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 либо на официальном сайте Общественной палат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Новосибирской области 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публичного годового отчета субъекта, содержащего информацию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о целях и задачах деятельности субъекта, проектах, реализованных субъектом,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об использованных собственных денежных средствах, грантах, субсидиях, привлеченных субъектом для реализации проектов;</w:t>
            </w:r>
          </w:p>
          <w:p w:rsidR="00926B30" w:rsidRPr="00B53B0E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6) количество граждан, вовлеченных субъектом в реализацию мероприятия государственной программы, количество муниципальных образований,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планируется реализовать (реализовано) мероприятие государственной программы;</w:t>
            </w:r>
          </w:p>
          <w:p w:rsidR="00926B30" w:rsidRPr="00B53B0E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7) обеспечение субъектом при реализации мероприятия Программы условий доступности для инвалидов и других маломобильных групп 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установленных пунктами 1-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8 статьи 15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ерального закона от 24 ноября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1995 года № 181-ФЗ «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О социальной защите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нвалидов в Российской Федерации»</w:t>
            </w: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926B30" w:rsidRPr="00B53B0E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 xml:space="preserve">8) проведение субъектом антикоррупционных мероприятий (критерий учитывается в случае участия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0E">
              <w:rPr>
                <w:rFonts w:ascii="Times New Roman" w:hAnsi="Times New Roman" w:cs="Times New Roman"/>
                <w:sz w:val="18"/>
                <w:szCs w:val="18"/>
              </w:rPr>
              <w:t>в конкурсном отборе только юридических лиц).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926B30" w:rsidRPr="00967E1D" w:rsidRDefault="00926B30" w:rsidP="00926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заявка о предоставлении субсидии;</w:t>
            </w:r>
          </w:p>
          <w:p w:rsidR="00926B30" w:rsidRPr="00967E1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2) копии учредительных документов, заверенные нотариально, либо копии учредительных документов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с подлинниками (главный распорядитель осуществляет сверку копий </w:t>
            </w:r>
            <w:proofErr w:type="gramEnd"/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соответствие с подлинником, после чего возвращает подлинник субъекту),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по выбору субъекта, в случае, если субъектом является юридическое лицо; копию документа, удостоверяющего личность гражданина, в случае, если субъектом является индивидуальный предприниматель или физическое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лицо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производитель товаров,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работ, услуг;</w:t>
            </w:r>
          </w:p>
          <w:p w:rsidR="00926B30" w:rsidRPr="00967E1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3) копии документов, подтверждающих полномочия руководителя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или его уполномоченного лица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(для юридических лиц), уполномоченного лица индивидуального предпринимателя, заверенные печатью субъекта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 печати)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и подписью руководителя (индивидуального предпринимателя)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или его уполномоченного лица;</w:t>
            </w:r>
          </w:p>
          <w:p w:rsidR="00926B30" w:rsidRPr="00967E1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4) копии платежных документов, подтверждающих расходы субъекта </w:t>
            </w:r>
          </w:p>
          <w:p w:rsidR="00926B30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цели </w:t>
            </w: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 xml:space="preserve">(представляются субъектом в случае получения субсидии </w:t>
            </w:r>
            <w:proofErr w:type="gramEnd"/>
          </w:p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E1D">
              <w:rPr>
                <w:rFonts w:ascii="Times New Roman" w:hAnsi="Times New Roman" w:cs="Times New Roman"/>
                <w:sz w:val="18"/>
                <w:szCs w:val="18"/>
              </w:rPr>
              <w:t>в целях возмещения недополученных доходов).</w:t>
            </w:r>
          </w:p>
        </w:tc>
        <w:tc>
          <w:tcPr>
            <w:tcW w:w="2688" w:type="dxa"/>
            <w:vMerge/>
          </w:tcPr>
          <w:p w:rsidR="00926B30" w:rsidRPr="00E20EDD" w:rsidRDefault="00926B30" w:rsidP="00926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B30" w:rsidRPr="00B3066A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21D61">
        <w:rPr>
          <w:rFonts w:ascii="Times New Roman" w:hAnsi="Times New Roman" w:cs="Times New Roman"/>
          <w:sz w:val="28"/>
          <w:szCs w:val="28"/>
        </w:rPr>
        <w:t>применяется различное правовое регулирование, в части: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1) количества требуемых документов: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5B2D1C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– 3;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– 13;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области – 4;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срока рассмотрения документов и подписания </w:t>
      </w:r>
      <w:r w:rsidR="0060072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600729">
        <w:rPr>
          <w:rFonts w:ascii="Times New Roman" w:hAnsi="Times New Roman" w:cs="Times New Roman"/>
          <w:sz w:val="28"/>
          <w:szCs w:val="28"/>
        </w:rPr>
        <w:br/>
        <w:t>о выплате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600729">
        <w:rPr>
          <w:rFonts w:ascii="Times New Roman" w:hAnsi="Times New Roman" w:cs="Times New Roman"/>
          <w:sz w:val="28"/>
          <w:szCs w:val="28"/>
        </w:rPr>
        <w:t xml:space="preserve"> – 65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– 31</w:t>
      </w:r>
      <w:r w:rsidR="00600729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– 74</w:t>
      </w:r>
      <w:r w:rsidR="0060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72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7F7ACF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области – 38</w:t>
      </w:r>
      <w:r w:rsidR="0060072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количества установленных критериев для определения победителей конкурсного отбора:</w:t>
      </w:r>
    </w:p>
    <w:p w:rsidR="00926B30" w:rsidRPr="00B53E38" w:rsidRDefault="00600729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автономном округе – 4</w:t>
      </w:r>
      <w:r w:rsidR="00926B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численность, опыт </w:t>
      </w:r>
      <w:r w:rsidR="00926B30">
        <w:rPr>
          <w:rFonts w:ascii="Times New Roman" w:hAnsi="Times New Roman" w:cs="Times New Roman"/>
          <w:sz w:val="28"/>
          <w:szCs w:val="28"/>
        </w:rPr>
        <w:t>и образование работников; объем дополнительных услуг; информационная открытость)</w:t>
      </w:r>
      <w:r w:rsidR="00926B30" w:rsidRPr="00B53E38">
        <w:rPr>
          <w:rFonts w:ascii="Times New Roman" w:hAnsi="Times New Roman" w:cs="Times New Roman"/>
          <w:sz w:val="28"/>
          <w:szCs w:val="28"/>
        </w:rPr>
        <w:t>;</w:t>
      </w:r>
    </w:p>
    <w:p w:rsidR="00926B30" w:rsidRPr="00B53E38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– 0 (конкурсный отбор не предусмотрен)</w:t>
      </w:r>
      <w:r w:rsidRPr="00B53E38">
        <w:rPr>
          <w:rFonts w:ascii="Times New Roman" w:hAnsi="Times New Roman" w:cs="Times New Roman"/>
          <w:sz w:val="28"/>
          <w:szCs w:val="28"/>
        </w:rPr>
        <w:t>;</w:t>
      </w:r>
    </w:p>
    <w:p w:rsidR="00926B30" w:rsidRPr="00B53E38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городе Москве – 3 (собственные средства; деловая репутация; опыт организации)</w:t>
      </w:r>
      <w:r w:rsidRPr="00B53E38"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Новосибирской области – 9 (численность и опыт работников; используемое оборудование; собственные средства; опыт организации; информационная открытость; объем оказанных услуг; доступность </w:t>
      </w:r>
      <w:r>
        <w:rPr>
          <w:rFonts w:ascii="Times New Roman" w:hAnsi="Times New Roman" w:cs="Times New Roman"/>
          <w:sz w:val="28"/>
          <w:szCs w:val="28"/>
        </w:rPr>
        <w:br/>
        <w:t>к социальным услугам маломобильных групп населения; антикоррупционные мероприятия).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установленное</w:t>
      </w:r>
      <w:r w:rsidRPr="005E30B7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0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указанных субъектах Российской Федерации является более предпочтительным, </w:t>
      </w:r>
      <w:r>
        <w:rPr>
          <w:rFonts w:ascii="Times New Roman" w:hAnsi="Times New Roman" w:cs="Times New Roman"/>
          <w:sz w:val="28"/>
          <w:szCs w:val="28"/>
        </w:rPr>
        <w:br/>
        <w:t>чем в автономном округе, в части количества требуемых от поставщика социальных услуг документов, а также сроков их рассмотрения и принятия решения.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01">
        <w:rPr>
          <w:rFonts w:ascii="Times New Roman" w:hAnsi="Times New Roman" w:cs="Times New Roman"/>
          <w:color w:val="000000"/>
          <w:sz w:val="28"/>
          <w:szCs w:val="28"/>
        </w:rPr>
        <w:t>Предлагаемое проектом правовое регулирование затрагивает 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(источник данных:</w:t>
      </w:r>
      <w:r w:rsidRPr="00B40501">
        <w:t xml:space="preserve"> </w:t>
      </w:r>
      <w:hyperlink r:id="rId12" w:history="1">
        <w:r w:rsidRPr="00B1433C">
          <w:rPr>
            <w:rStyle w:val="ad"/>
            <w:rFonts w:ascii="Times New Roman" w:hAnsi="Times New Roman" w:cs="Times New Roman"/>
            <w:sz w:val="28"/>
            <w:szCs w:val="28"/>
          </w:rPr>
          <w:t>http://socuslugi-ugra.ru/</w:t>
        </w:r>
      </w:hyperlink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«Реестр поставщиков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регистр потребителей социальных услуг»):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184 </w:t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 (негосударственных поставщиков социальных услуг);</w:t>
      </w:r>
    </w:p>
    <w:p w:rsidR="00926B30" w:rsidRPr="00B40501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2 538 получателей социальных услуг.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0501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произведены расчеты издержек потенциальных адресатов предлагаемого правового регулирования.</w:t>
      </w:r>
      <w:proofErr w:type="gramEnd"/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Средние издержки одного субъекта предпринимате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льской деятельности,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отчетности, составят 25,9 тыс. рублей.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Расходы бюджета автономного округа на 2019-2023 годы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введением предлагаемого правового регулирования составят 681 000,0 тыс. рублей, из них: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25 000,0 тыс. рублей – расходы на сокращение работников государственных учреждений, предоставляющих социальные услуги, </w:t>
      </w:r>
      <w:r w:rsidR="007F7A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их ликвидацию;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656 000,0 тыс. рублей – расходы на предоставление субсидий негосударственным поставщикам социальных услуг.</w:t>
      </w:r>
    </w:p>
    <w:p w:rsidR="008E1C2A" w:rsidRDefault="008E1C2A" w:rsidP="008E1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6DA" w:rsidRDefault="005A7A8D" w:rsidP="005A7A8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DA">
        <w:rPr>
          <w:rFonts w:ascii="Times New Roman" w:hAnsi="Times New Roman" w:cs="Times New Roman"/>
          <w:sz w:val="28"/>
          <w:szCs w:val="28"/>
        </w:rPr>
        <w:t>–</w:t>
      </w:r>
      <w:r w:rsidR="00F845EA" w:rsidRPr="00E736DA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подтверждающие урегулирование разногласий с участниками публичных консультаций</w:t>
      </w:r>
      <w:r w:rsidR="00E736DA">
        <w:rPr>
          <w:rStyle w:val="af1"/>
          <w:rFonts w:ascii="Times New Roman" w:hAnsi="Times New Roman"/>
          <w:sz w:val="28"/>
          <w:szCs w:val="28"/>
        </w:rPr>
        <w:footnoteReference w:id="1"/>
      </w:r>
      <w:r w:rsidR="00E47B7A">
        <w:rPr>
          <w:rFonts w:ascii="Times New Roman" w:hAnsi="Times New Roman" w:cs="Times New Roman"/>
          <w:sz w:val="28"/>
          <w:szCs w:val="28"/>
        </w:rPr>
        <w:t>;</w:t>
      </w:r>
    </w:p>
    <w:p w:rsidR="009B4532" w:rsidRDefault="00E47B7A" w:rsidP="00E47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532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9B4532" w:rsidRPr="00F751D0">
        <w:rPr>
          <w:rFonts w:ascii="Times New Roman" w:hAnsi="Times New Roman" w:cs="Times New Roman"/>
          <w:sz w:val="28"/>
          <w:szCs w:val="28"/>
        </w:rPr>
        <w:t>выявлены следующие положения, препятствующие осуществлению предпринимательской деятельности и влекущие необоснованные расходы субъектов предпринимательской деятельности</w:t>
      </w:r>
      <w:r w:rsidR="009B4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B4532">
        <w:rPr>
          <w:rFonts w:ascii="Times New Roman" w:hAnsi="Times New Roman" w:cs="Times New Roman"/>
          <w:sz w:val="28"/>
          <w:szCs w:val="28"/>
        </w:rPr>
        <w:t>и бюджета автономного округа</w:t>
      </w:r>
      <w:r w:rsidR="009B4532" w:rsidRPr="00F751D0">
        <w:rPr>
          <w:rFonts w:ascii="Times New Roman" w:hAnsi="Times New Roman" w:cs="Times New Roman"/>
          <w:sz w:val="28"/>
          <w:szCs w:val="28"/>
        </w:rPr>
        <w:t>:</w:t>
      </w:r>
    </w:p>
    <w:p w:rsidR="0087178F" w:rsidRDefault="005130E4" w:rsidP="00513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32">
        <w:rPr>
          <w:rFonts w:ascii="Times New Roman" w:hAnsi="Times New Roman" w:cs="Times New Roman"/>
          <w:sz w:val="28"/>
          <w:szCs w:val="28"/>
        </w:rPr>
        <w:t>не указан порядок</w:t>
      </w:r>
      <w:r w:rsidR="00F028F5">
        <w:rPr>
          <w:rFonts w:ascii="Times New Roman" w:hAnsi="Times New Roman" w:cs="Times New Roman"/>
          <w:sz w:val="28"/>
          <w:szCs w:val="28"/>
        </w:rPr>
        <w:t xml:space="preserve"> проверки получателей субсидии на наличие </w:t>
      </w:r>
      <w:r w:rsidR="0087178F">
        <w:rPr>
          <w:rFonts w:ascii="Times New Roman" w:hAnsi="Times New Roman" w:cs="Times New Roman"/>
          <w:sz w:val="28"/>
          <w:szCs w:val="28"/>
        </w:rPr>
        <w:t>ограничений на осуществление хозяйственной деятельности;</w:t>
      </w:r>
    </w:p>
    <w:p w:rsidR="00DE1B2C" w:rsidRDefault="00E47B7A" w:rsidP="00513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 указано требование документов, предусмотренных абзацем 5 пункта 20 проекта</w:t>
      </w:r>
      <w:r w:rsidR="00C82B29">
        <w:rPr>
          <w:rFonts w:ascii="Times New Roman" w:hAnsi="Times New Roman" w:cs="Times New Roman"/>
          <w:sz w:val="28"/>
          <w:szCs w:val="28"/>
        </w:rPr>
        <w:t>.</w:t>
      </w:r>
      <w:r w:rsidR="00676E8D">
        <w:rPr>
          <w:rFonts w:ascii="Times New Roman" w:hAnsi="Times New Roman" w:cs="Times New Roman"/>
          <w:sz w:val="28"/>
          <w:szCs w:val="28"/>
        </w:rPr>
        <w:t xml:space="preserve"> Формулировка «при на</w:t>
      </w:r>
      <w:r w:rsidR="00C4561A">
        <w:rPr>
          <w:rFonts w:ascii="Times New Roman" w:hAnsi="Times New Roman" w:cs="Times New Roman"/>
          <w:sz w:val="28"/>
          <w:szCs w:val="28"/>
        </w:rPr>
        <w:t>личии</w:t>
      </w:r>
      <w:r w:rsidR="00676E8D">
        <w:rPr>
          <w:rFonts w:ascii="Times New Roman" w:hAnsi="Times New Roman" w:cs="Times New Roman"/>
          <w:sz w:val="28"/>
          <w:szCs w:val="28"/>
        </w:rPr>
        <w:t>»</w:t>
      </w:r>
      <w:r w:rsidR="00C4561A">
        <w:rPr>
          <w:rFonts w:ascii="Times New Roman" w:hAnsi="Times New Roman" w:cs="Times New Roman"/>
          <w:sz w:val="28"/>
          <w:szCs w:val="28"/>
        </w:rPr>
        <w:t xml:space="preserve"> в указанном случае распространяет свое действие на весь перечень документов (пояснительную записку, подт</w:t>
      </w:r>
      <w:r w:rsidR="007A6048">
        <w:rPr>
          <w:rFonts w:ascii="Times New Roman" w:hAnsi="Times New Roman" w:cs="Times New Roman"/>
          <w:sz w:val="28"/>
          <w:szCs w:val="28"/>
        </w:rPr>
        <w:t>верждающие материалы);</w:t>
      </w:r>
    </w:p>
    <w:p w:rsidR="007A6048" w:rsidRDefault="007A6048" w:rsidP="007A6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48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 </w:t>
      </w:r>
      <w:r w:rsidR="00A763B6" w:rsidRPr="007A6048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Pr="007A6048">
        <w:rPr>
          <w:rFonts w:ascii="Times New Roman" w:hAnsi="Times New Roman" w:cs="Times New Roman"/>
          <w:sz w:val="28"/>
          <w:szCs w:val="28"/>
        </w:rPr>
        <w:t xml:space="preserve">победителя 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861B8F">
        <w:rPr>
          <w:rFonts w:ascii="Times New Roman" w:hAnsi="Times New Roman" w:cs="Times New Roman"/>
          <w:sz w:val="28"/>
          <w:szCs w:val="28"/>
        </w:rPr>
        <w:t xml:space="preserve">об издании приказа </w:t>
      </w:r>
      <w:r w:rsidR="00224556" w:rsidRPr="00861B8F">
        <w:rPr>
          <w:rFonts w:ascii="Times New Roman" w:hAnsi="Times New Roman" w:cs="Times New Roman"/>
          <w:sz w:val="28"/>
          <w:szCs w:val="28"/>
        </w:rPr>
        <w:t>о предоставлении ему субсидии</w:t>
      </w:r>
      <w:r w:rsidR="00AC3A42">
        <w:rPr>
          <w:rFonts w:ascii="Times New Roman" w:hAnsi="Times New Roman" w:cs="Times New Roman"/>
          <w:sz w:val="28"/>
          <w:szCs w:val="28"/>
        </w:rPr>
        <w:t>, что может повлечь нарушение срока направления согла</w:t>
      </w:r>
      <w:r w:rsidR="00B914DE">
        <w:rPr>
          <w:rFonts w:ascii="Times New Roman" w:hAnsi="Times New Roman" w:cs="Times New Roman"/>
          <w:sz w:val="28"/>
          <w:szCs w:val="28"/>
        </w:rPr>
        <w:t>шения о предоставлении субсидии, являющееся основанием для отказа в его заключении</w:t>
      </w:r>
      <w:r w:rsidR="00224556" w:rsidRPr="00861B8F">
        <w:rPr>
          <w:rFonts w:ascii="Times New Roman" w:hAnsi="Times New Roman" w:cs="Times New Roman"/>
          <w:sz w:val="28"/>
          <w:szCs w:val="28"/>
        </w:rPr>
        <w:t>;</w:t>
      </w:r>
    </w:p>
    <w:p w:rsidR="0087178F" w:rsidRDefault="0087178F" w:rsidP="0087178F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на участие в конкурсном отборе </w:t>
      </w:r>
      <w:r w:rsidR="00F028F5">
        <w:rPr>
          <w:rFonts w:ascii="Times New Roman" w:hAnsi="Times New Roman" w:cs="Times New Roman"/>
          <w:sz w:val="28"/>
          <w:szCs w:val="28"/>
        </w:rPr>
        <w:t>не исключено</w:t>
      </w:r>
      <w:r>
        <w:rPr>
          <w:rFonts w:ascii="Times New Roman" w:hAnsi="Times New Roman" w:cs="Times New Roman"/>
          <w:sz w:val="28"/>
          <w:szCs w:val="28"/>
        </w:rPr>
        <w:t xml:space="preserve"> требование письма-подтверждения</w:t>
      </w:r>
      <w:r w:rsidRPr="00A52216">
        <w:rPr>
          <w:rFonts w:ascii="Times New Roman" w:hAnsi="Times New Roman" w:cs="Times New Roman"/>
          <w:sz w:val="28"/>
          <w:szCs w:val="28"/>
        </w:rPr>
        <w:t xml:space="preserve"> в свободной форме о том, что на дату подачи заявления </w:t>
      </w:r>
      <w:r>
        <w:rPr>
          <w:rFonts w:ascii="Times New Roman" w:hAnsi="Times New Roman" w:cs="Times New Roman"/>
          <w:sz w:val="28"/>
          <w:szCs w:val="28"/>
        </w:rPr>
        <w:t>на участие в конкурсном отборе о</w:t>
      </w:r>
      <w:r w:rsidRPr="00A52216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52216">
        <w:rPr>
          <w:rFonts w:ascii="Times New Roman" w:hAnsi="Times New Roman" w:cs="Times New Roman"/>
          <w:sz w:val="28"/>
          <w:szCs w:val="28"/>
        </w:rPr>
        <w:t xml:space="preserve">не находится в процессе ликвидации или реорганизации,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52216">
        <w:rPr>
          <w:rFonts w:ascii="Times New Roman" w:hAnsi="Times New Roman" w:cs="Times New Roman"/>
          <w:sz w:val="28"/>
          <w:szCs w:val="28"/>
        </w:rPr>
        <w:t xml:space="preserve">об отсутствии действующего решения уполномоченного органа (органа юстиции, прокуратуры, суда) </w:t>
      </w:r>
      <w:r>
        <w:rPr>
          <w:rFonts w:ascii="Times New Roman" w:hAnsi="Times New Roman" w:cs="Times New Roman"/>
          <w:sz w:val="28"/>
          <w:szCs w:val="28"/>
        </w:rPr>
        <w:t>о приостановлении деятельности о</w:t>
      </w:r>
      <w:r w:rsidRPr="00A5221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ации;</w:t>
      </w:r>
    </w:p>
    <w:p w:rsidR="004504E3" w:rsidRDefault="00861B8F" w:rsidP="00450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8F">
        <w:rPr>
          <w:rFonts w:ascii="Times New Roman" w:hAnsi="Times New Roman" w:cs="Times New Roman"/>
          <w:sz w:val="28"/>
          <w:szCs w:val="28"/>
        </w:rPr>
        <w:t>структура п</w:t>
      </w:r>
      <w:r w:rsidR="00F028F5">
        <w:rPr>
          <w:rFonts w:ascii="Times New Roman" w:hAnsi="Times New Roman" w:cs="Times New Roman"/>
          <w:sz w:val="28"/>
          <w:szCs w:val="28"/>
        </w:rPr>
        <w:t>орядка предоставления субсидии не соответствует</w:t>
      </w:r>
      <w:r w:rsidRPr="00861B8F">
        <w:rPr>
          <w:rFonts w:ascii="Times New Roman" w:hAnsi="Times New Roman" w:cs="Times New Roman"/>
          <w:sz w:val="28"/>
          <w:szCs w:val="28"/>
        </w:rPr>
        <w:t xml:space="preserve"> </w:t>
      </w:r>
      <w:r w:rsidR="00F028F5">
        <w:rPr>
          <w:rFonts w:ascii="Times New Roman" w:hAnsi="Times New Roman" w:cs="Times New Roman"/>
          <w:sz w:val="28"/>
          <w:szCs w:val="28"/>
        </w:rPr>
        <w:t>требованиям</w:t>
      </w:r>
      <w:r w:rsidRPr="00861B8F">
        <w:rPr>
          <w:rFonts w:ascii="Times New Roman" w:hAnsi="Times New Roman" w:cs="Times New Roman"/>
          <w:sz w:val="28"/>
          <w:szCs w:val="28"/>
        </w:rPr>
        <w:t xml:space="preserve"> постановления № 541, что затру</w:t>
      </w:r>
      <w:r w:rsidR="00F028F5">
        <w:rPr>
          <w:rFonts w:ascii="Times New Roman" w:hAnsi="Times New Roman" w:cs="Times New Roman"/>
          <w:sz w:val="28"/>
          <w:szCs w:val="28"/>
        </w:rPr>
        <w:t xml:space="preserve">днит </w:t>
      </w:r>
      <w:r w:rsidRPr="00861B8F">
        <w:rPr>
          <w:rFonts w:ascii="Times New Roman" w:hAnsi="Times New Roman" w:cs="Times New Roman"/>
          <w:sz w:val="28"/>
          <w:szCs w:val="28"/>
        </w:rPr>
        <w:t>его использование субъектами предпринимательской деятельности</w:t>
      </w:r>
      <w:r w:rsidR="0087178F">
        <w:rPr>
          <w:rFonts w:ascii="Times New Roman" w:hAnsi="Times New Roman" w:cs="Times New Roman"/>
          <w:sz w:val="28"/>
          <w:szCs w:val="28"/>
        </w:rPr>
        <w:t>;</w:t>
      </w:r>
    </w:p>
    <w:p w:rsidR="004504E3" w:rsidRDefault="004504E3" w:rsidP="00450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8F">
        <w:rPr>
          <w:rFonts w:ascii="Times New Roman" w:hAnsi="Times New Roman" w:cs="Times New Roman"/>
          <w:sz w:val="28"/>
          <w:szCs w:val="28"/>
        </w:rPr>
        <w:t xml:space="preserve">проектом предусмотрена выдача субсидии только одному поставщику социальных услуг, набравшему наибольшее количество баллов, без учета возможностей данной организации по обеспечению потребностей получателей социальных услуг, проживающих </w:t>
      </w:r>
      <w:r w:rsidRPr="00861B8F">
        <w:rPr>
          <w:rFonts w:ascii="Times New Roman" w:hAnsi="Times New Roman" w:cs="Times New Roman"/>
          <w:sz w:val="28"/>
          <w:szCs w:val="28"/>
        </w:rPr>
        <w:br/>
        <w:t xml:space="preserve">на определенной </w:t>
      </w:r>
      <w:r w:rsidR="00894C20">
        <w:rPr>
          <w:rFonts w:ascii="Times New Roman" w:hAnsi="Times New Roman" w:cs="Times New Roman"/>
          <w:sz w:val="28"/>
          <w:szCs w:val="28"/>
        </w:rPr>
        <w:t>территории.</w:t>
      </w:r>
    </w:p>
    <w:p w:rsidR="00373BC9" w:rsidRDefault="0079364A" w:rsidP="0037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D55">
        <w:rPr>
          <w:rFonts w:ascii="Times New Roman" w:hAnsi="Times New Roman" w:cs="Times New Roman"/>
          <w:sz w:val="28"/>
          <w:szCs w:val="28"/>
        </w:rPr>
        <w:t xml:space="preserve">о мнению уполномоченного </w:t>
      </w:r>
      <w:proofErr w:type="gramStart"/>
      <w:r w:rsidR="007B5D55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7B5D55">
        <w:rPr>
          <w:rFonts w:ascii="Times New Roman" w:hAnsi="Times New Roman" w:cs="Times New Roman"/>
          <w:sz w:val="28"/>
          <w:szCs w:val="28"/>
        </w:rPr>
        <w:t xml:space="preserve"> предлагаемые критерии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A617D2">
        <w:rPr>
          <w:rFonts w:ascii="Times New Roman" w:hAnsi="Times New Roman" w:cs="Times New Roman"/>
          <w:sz w:val="28"/>
          <w:szCs w:val="28"/>
        </w:rPr>
        <w:t>(численность, опыт и образование работников; объем дополнительных услуг; информационная открытость)</w:t>
      </w:r>
      <w:r>
        <w:rPr>
          <w:rFonts w:ascii="Times New Roman" w:hAnsi="Times New Roman" w:cs="Times New Roman"/>
          <w:sz w:val="28"/>
          <w:szCs w:val="28"/>
        </w:rPr>
        <w:t xml:space="preserve"> не дают возможности оценить весь потенци</w:t>
      </w:r>
      <w:r w:rsidR="0087178F">
        <w:rPr>
          <w:rFonts w:ascii="Times New Roman" w:hAnsi="Times New Roman" w:cs="Times New Roman"/>
          <w:sz w:val="28"/>
          <w:szCs w:val="28"/>
        </w:rPr>
        <w:t>ал поставщика социальных услуг.</w:t>
      </w:r>
    </w:p>
    <w:p w:rsidR="00373BC9" w:rsidRDefault="0087178F" w:rsidP="0037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73BC9">
        <w:rPr>
          <w:rFonts w:ascii="Times New Roman" w:hAnsi="Times New Roman" w:cs="Times New Roman"/>
          <w:sz w:val="28"/>
          <w:szCs w:val="28"/>
        </w:rPr>
        <w:t>регулирующим органом не принято во внимание отсутствие таких критериев конкурсного отбора, как наличие у поставщика социальных услуг необходимого оборудования, помещений для оказания социальных услуг.</w:t>
      </w:r>
    </w:p>
    <w:p w:rsidR="007B5D55" w:rsidRDefault="0079364A" w:rsidP="0079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B41B71">
        <w:rPr>
          <w:rFonts w:ascii="Times New Roman" w:hAnsi="Times New Roman" w:cs="Times New Roman"/>
          <w:sz w:val="28"/>
          <w:szCs w:val="28"/>
        </w:rPr>
        <w:t xml:space="preserve">уполномоченный орган считает возможным </w:t>
      </w:r>
      <w:r w:rsidR="00894C20">
        <w:rPr>
          <w:rFonts w:ascii="Times New Roman" w:hAnsi="Times New Roman" w:cs="Times New Roman"/>
          <w:sz w:val="28"/>
          <w:szCs w:val="28"/>
        </w:rPr>
        <w:t xml:space="preserve">установить критерии </w:t>
      </w:r>
      <w:r w:rsidR="004504E3">
        <w:rPr>
          <w:rFonts w:ascii="Times New Roman" w:hAnsi="Times New Roman" w:cs="Times New Roman"/>
          <w:sz w:val="28"/>
          <w:szCs w:val="28"/>
        </w:rPr>
        <w:t xml:space="preserve">отбора поставщиков социальных услуг </w:t>
      </w:r>
      <w:r w:rsidR="00894C20">
        <w:rPr>
          <w:rFonts w:ascii="Times New Roman" w:hAnsi="Times New Roman" w:cs="Times New Roman"/>
          <w:sz w:val="28"/>
          <w:szCs w:val="28"/>
        </w:rPr>
        <w:t>с учетом положений приказа Министерства труда и социальн</w:t>
      </w:r>
      <w:r w:rsidR="00A617D2">
        <w:rPr>
          <w:rFonts w:ascii="Times New Roman" w:hAnsi="Times New Roman" w:cs="Times New Roman"/>
          <w:sz w:val="28"/>
          <w:szCs w:val="28"/>
        </w:rPr>
        <w:t xml:space="preserve">ой защиты Российской </w:t>
      </w:r>
      <w:r w:rsidR="00A617D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894C20">
        <w:rPr>
          <w:rFonts w:ascii="Times New Roman" w:hAnsi="Times New Roman" w:cs="Times New Roman"/>
          <w:sz w:val="28"/>
          <w:szCs w:val="28"/>
        </w:rPr>
        <w:t xml:space="preserve">от 23 мая 2018 года № 317н «Об утверждении показателей, характеризующих общие критерии оценки качества условий оказания услуг организациям социального обслуживания и федеральными учреждениями </w:t>
      </w:r>
      <w:proofErr w:type="gramStart"/>
      <w:r w:rsidR="00894C2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94C20">
        <w:rPr>
          <w:rFonts w:ascii="Times New Roman" w:hAnsi="Times New Roman" w:cs="Times New Roman"/>
          <w:sz w:val="28"/>
          <w:szCs w:val="28"/>
        </w:rPr>
        <w:t xml:space="preserve"> экспертизы». </w:t>
      </w:r>
      <w:proofErr w:type="gramStart"/>
      <w:r w:rsidR="00894C20">
        <w:rPr>
          <w:rFonts w:ascii="Times New Roman" w:hAnsi="Times New Roman" w:cs="Times New Roman"/>
          <w:sz w:val="28"/>
          <w:szCs w:val="28"/>
        </w:rPr>
        <w:t>Например, оценивать о</w:t>
      </w:r>
      <w:r w:rsidR="00894C20" w:rsidRPr="00894C20">
        <w:rPr>
          <w:rFonts w:ascii="Times New Roman" w:hAnsi="Times New Roman" w:cs="Times New Roman"/>
          <w:sz w:val="28"/>
          <w:szCs w:val="28"/>
        </w:rPr>
        <w:t>фици</w:t>
      </w:r>
      <w:r w:rsidR="00894C20">
        <w:rPr>
          <w:rFonts w:ascii="Times New Roman" w:hAnsi="Times New Roman" w:cs="Times New Roman"/>
          <w:sz w:val="28"/>
          <w:szCs w:val="28"/>
        </w:rPr>
        <w:t>альный сайт</w:t>
      </w:r>
      <w:r w:rsidR="00894C20" w:rsidRPr="00894C20">
        <w:rPr>
          <w:rFonts w:ascii="Times New Roman" w:hAnsi="Times New Roman" w:cs="Times New Roman"/>
          <w:sz w:val="28"/>
          <w:szCs w:val="28"/>
        </w:rPr>
        <w:t xml:space="preserve"> организации в информационно-теле</w:t>
      </w:r>
      <w:r w:rsidR="00894C20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не </w:t>
      </w:r>
      <w:r w:rsidR="0087178F">
        <w:rPr>
          <w:rFonts w:ascii="Times New Roman" w:hAnsi="Times New Roman" w:cs="Times New Roman"/>
          <w:sz w:val="28"/>
          <w:szCs w:val="28"/>
        </w:rPr>
        <w:t>только</w:t>
      </w:r>
      <w:r w:rsidR="00894C20">
        <w:rPr>
          <w:rFonts w:ascii="Times New Roman" w:hAnsi="Times New Roman" w:cs="Times New Roman"/>
          <w:sz w:val="28"/>
          <w:szCs w:val="28"/>
        </w:rPr>
        <w:t xml:space="preserve"> на его наличие, </w:t>
      </w:r>
      <w:r w:rsidR="00B41B71">
        <w:rPr>
          <w:rFonts w:ascii="Times New Roman" w:hAnsi="Times New Roman" w:cs="Times New Roman"/>
          <w:sz w:val="28"/>
          <w:szCs w:val="28"/>
        </w:rPr>
        <w:t>но и</w:t>
      </w:r>
      <w:r w:rsidR="00894C20">
        <w:rPr>
          <w:rFonts w:ascii="Times New Roman" w:hAnsi="Times New Roman" w:cs="Times New Roman"/>
          <w:sz w:val="28"/>
          <w:szCs w:val="28"/>
        </w:rPr>
        <w:t xml:space="preserve"> </w:t>
      </w:r>
      <w:r w:rsidR="007B5D55">
        <w:rPr>
          <w:rFonts w:ascii="Times New Roman" w:hAnsi="Times New Roman" w:cs="Times New Roman"/>
          <w:sz w:val="28"/>
          <w:szCs w:val="28"/>
        </w:rPr>
        <w:t xml:space="preserve">на функциональные возможности дистанционного </w:t>
      </w:r>
      <w:r w:rsidR="007B5D55" w:rsidRPr="007B5D55">
        <w:rPr>
          <w:rFonts w:ascii="Times New Roman" w:hAnsi="Times New Roman" w:cs="Times New Roman"/>
          <w:sz w:val="28"/>
          <w:szCs w:val="28"/>
        </w:rPr>
        <w:t xml:space="preserve">способа обратной связи и взаимодействия </w:t>
      </w:r>
      <w:r w:rsidR="007B5D55" w:rsidRPr="007B5D55">
        <w:rPr>
          <w:rFonts w:ascii="Times New Roman" w:hAnsi="Times New Roman" w:cs="Times New Roman"/>
          <w:sz w:val="28"/>
          <w:szCs w:val="28"/>
        </w:rPr>
        <w:br/>
        <w:t>с получателями социальных услуг (телефон; электронная почта; электронные сервисы (форма для подачи электронного обращения (жалобы, предложения), получение консультации по оказываемым услугам и пр.); раздел «Часто задаваемые вопросы»;</w:t>
      </w:r>
      <w:proofErr w:type="gramEnd"/>
      <w:r w:rsidR="007B5D55" w:rsidRPr="007B5D55">
        <w:rPr>
          <w:rFonts w:ascii="Times New Roman" w:hAnsi="Times New Roman" w:cs="Times New Roman"/>
          <w:sz w:val="28"/>
          <w:szCs w:val="28"/>
        </w:rPr>
        <w:t xml:space="preserve"> технические возможности выражения получателем услуг мнения о качестве условий оказания услуг организацией (наличие анкеты для опроса граждан или гиперссылки </w:t>
      </w:r>
      <w:r w:rsidR="007B5D55" w:rsidRPr="007B5D55">
        <w:rPr>
          <w:rFonts w:ascii="Times New Roman" w:hAnsi="Times New Roman" w:cs="Times New Roman"/>
          <w:sz w:val="28"/>
          <w:szCs w:val="28"/>
        </w:rPr>
        <w:br/>
        <w:t xml:space="preserve">на нее). </w:t>
      </w:r>
    </w:p>
    <w:p w:rsid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7178F">
        <w:rPr>
          <w:rFonts w:ascii="Times New Roman" w:hAnsi="Times New Roman" w:cs="Times New Roman"/>
          <w:sz w:val="28"/>
          <w:szCs w:val="28"/>
        </w:rPr>
        <w:t>рекомендуется учесть</w:t>
      </w:r>
      <w:r>
        <w:rPr>
          <w:rFonts w:ascii="Times New Roman" w:hAnsi="Times New Roman" w:cs="Times New Roman"/>
          <w:sz w:val="28"/>
          <w:szCs w:val="28"/>
        </w:rPr>
        <w:t xml:space="preserve"> такие критерии оценки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услуг, как:</w:t>
      </w:r>
    </w:p>
    <w:p w:rsid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B5D55">
        <w:rPr>
          <w:rFonts w:ascii="Times New Roman" w:hAnsi="Times New Roman" w:cs="Times New Roman"/>
          <w:sz w:val="28"/>
          <w:szCs w:val="28"/>
        </w:rPr>
        <w:t xml:space="preserve">Обеспечение в организации комфортных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B5D55">
        <w:rPr>
          <w:rFonts w:ascii="Times New Roman" w:hAnsi="Times New Roman" w:cs="Times New Roman"/>
          <w:sz w:val="28"/>
          <w:szCs w:val="28"/>
        </w:rPr>
        <w:t xml:space="preserve">для предоставления услуг: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наличие комфортной зоны отдыха (ожидания), оборудованной соответствующей мебелью;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>наличие и понятность навигации вну</w:t>
      </w:r>
      <w:r w:rsidR="00B41B71">
        <w:rPr>
          <w:rFonts w:ascii="Times New Roman" w:hAnsi="Times New Roman" w:cs="Times New Roman"/>
          <w:sz w:val="28"/>
          <w:szCs w:val="28"/>
        </w:rPr>
        <w:t>три организации</w:t>
      </w:r>
      <w:r w:rsidRPr="007B5D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наличие и доступность питьевой воды;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наличие и доступность санитарно-гигиенических помещений;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санитарное состояние помещений организаций;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транспортная доступность (возможность доехать до организации </w:t>
      </w:r>
      <w:r w:rsidR="00B41B71">
        <w:rPr>
          <w:rFonts w:ascii="Times New Roman" w:hAnsi="Times New Roman" w:cs="Times New Roman"/>
          <w:sz w:val="28"/>
          <w:szCs w:val="28"/>
        </w:rPr>
        <w:br/>
      </w:r>
      <w:r w:rsidRPr="007B5D55">
        <w:rPr>
          <w:rFonts w:ascii="Times New Roman" w:hAnsi="Times New Roman" w:cs="Times New Roman"/>
          <w:sz w:val="28"/>
          <w:szCs w:val="28"/>
        </w:rPr>
        <w:t xml:space="preserve">на общественном транспорте, наличие парковки);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доступность записи на получение услуги (по телефону, </w:t>
      </w:r>
      <w:r w:rsidRPr="007B5D55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организации, посредством </w:t>
      </w:r>
      <w:hyperlink r:id="rId13" w:history="1">
        <w:r w:rsidRPr="007B5D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 портала</w:t>
        </w:r>
      </w:hyperlink>
      <w:r w:rsidRPr="007B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D5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B5D55">
        <w:rPr>
          <w:rFonts w:ascii="Times New Roman" w:hAnsi="Times New Roman" w:cs="Times New Roman"/>
          <w:sz w:val="28"/>
          <w:szCs w:val="28"/>
        </w:rPr>
        <w:t xml:space="preserve"> и муниципальных услуг, при личном посещении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5D55">
        <w:rPr>
          <w:rFonts w:ascii="Times New Roman" w:hAnsi="Times New Roman" w:cs="Times New Roman"/>
          <w:sz w:val="28"/>
          <w:szCs w:val="28"/>
        </w:rPr>
        <w:t xml:space="preserve">в регистратуре или у специалиста организации (учреждения) и пр.).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B5D55">
        <w:rPr>
          <w:rFonts w:ascii="Times New Roman" w:hAnsi="Times New Roman" w:cs="Times New Roman"/>
          <w:sz w:val="28"/>
          <w:szCs w:val="28"/>
        </w:rPr>
        <w:t xml:space="preserve">Оборудование помещений организации и прилегающей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B5D55">
        <w:rPr>
          <w:rFonts w:ascii="Times New Roman" w:hAnsi="Times New Roman" w:cs="Times New Roman"/>
          <w:sz w:val="28"/>
          <w:szCs w:val="28"/>
        </w:rPr>
        <w:t xml:space="preserve">к организации территории с учетом доступности для инвалидов: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оборудование входных групп пандусами (подъемными платформами);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наличие выделенных стоянок для автотранспортных средств инвалидов;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наличие адаптированных лифтов, поручней, расширенных дверных проемов; </w:t>
      </w:r>
    </w:p>
    <w:p w:rsidR="007B5D55" w:rsidRP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 xml:space="preserve">наличие сменных кресел-колясок; </w:t>
      </w:r>
    </w:p>
    <w:p w:rsidR="007B5D55" w:rsidRDefault="007B5D55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55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</w:t>
      </w:r>
      <w:r w:rsidR="0079364A">
        <w:rPr>
          <w:rFonts w:ascii="Times New Roman" w:hAnsi="Times New Roman" w:cs="Times New Roman"/>
          <w:sz w:val="28"/>
          <w:szCs w:val="28"/>
        </w:rPr>
        <w:t>итарно-гигиенических помещений;</w:t>
      </w:r>
    </w:p>
    <w:p w:rsidR="0079364A" w:rsidRDefault="0079364A" w:rsidP="007B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8E1C2A" w:rsidRDefault="008E1C2A" w:rsidP="008E1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урегулирования разногласий с участниками публичных консультаций, устранения выявленных замечаний,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8F" w:rsidRDefault="0087178F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8E1C2A" w:rsidRPr="00DE0688" w:rsidTr="00926B30">
        <w:trPr>
          <w:trHeight w:val="1517"/>
        </w:trPr>
        <w:tc>
          <w:tcPr>
            <w:tcW w:w="3034" w:type="dxa"/>
          </w:tcPr>
          <w:p w:rsidR="008E1C2A" w:rsidRPr="00DE0688" w:rsidRDefault="008E1C2A" w:rsidP="0092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433CCA" wp14:editId="5B7FC3CF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3" name="Скругленный прямоугольник 3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4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48pt;margin-top:6.55pt;width:200pt;height:70.5pt;z-index:25166336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4LcQA&#10;AADaAAAADwAAAGRycy9kb3ducmV2LnhtbESP3WrCQBSE7wu+w3IKvTMbW7QSs5HaHxDsRRvzAMfs&#10;aRLNng3ZVePbu4LQy2FmvmHS5WBacaLeNZYVTKIYBHFpdcOVgmL7NZ6DcB5ZY2uZFFzIwTIbPaSY&#10;aHvmXzrlvhIBwi5BBbX3XSKlK2sy6CLbEQfvz/YGfZB9JXWP5wA3rXyO45k02HBYqLGj95rKQ340&#10;CvBn+J7mxYplsZkc97vPj83raq/U0+PwtgDhafD/4Xt7rRW8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+C3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VzbBAAAA2gAAAA8AAABkcnMvZG93bnJldi54bWxEj8FqwzAQRO+B/IPYQm+J7FK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YVzbBAAAA2gAAAA8AAAAAAAAAAAAAAAAAnwIA&#10;AGRycy9kb3ducmV2LnhtbFBLBQYAAAAABAAEAPcAAACNAwAAAAA=&#10;">
                        <v:imagedata r:id="rId15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8E1C2A" w:rsidRPr="00DE0688" w:rsidRDefault="008E1C2A" w:rsidP="00926B3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E1C2A" w:rsidRPr="00DE0688" w:rsidRDefault="008E1C2A" w:rsidP="00926B3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E1C2A" w:rsidRPr="00DE0688" w:rsidRDefault="008E1C2A" w:rsidP="00926B3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E1C2A" w:rsidRPr="00DE0688" w:rsidRDefault="008E1C2A" w:rsidP="00926B3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E1C2A" w:rsidRPr="00DE0688" w:rsidRDefault="008E1C2A" w:rsidP="00926B3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E1C2A" w:rsidRPr="00DE0688" w:rsidRDefault="008E1C2A" w:rsidP="00926B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8E1C2A" w:rsidRPr="00DE0688" w:rsidRDefault="008E1C2A" w:rsidP="00926B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2A" w:rsidRPr="00DE0688" w:rsidRDefault="008E1C2A" w:rsidP="00926B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Л.И.Шанаурина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71" w:rsidRDefault="00B41B71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F5" w:rsidRDefault="00F028F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71" w:rsidRDefault="00B41B71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</w:t>
      </w:r>
      <w:r w:rsidR="008E1C2A">
        <w:rPr>
          <w:rFonts w:ascii="Times New Roman" w:hAnsi="Times New Roman" w:cs="Times New Roman"/>
          <w:sz w:val="16"/>
          <w:szCs w:val="16"/>
        </w:rPr>
        <w:t>вгений Витальевич, тел. 33-10-06</w:t>
      </w:r>
    </w:p>
    <w:sectPr w:rsidR="0056274D" w:rsidRPr="009D781D" w:rsidSect="00541B6C">
      <w:headerReference w:type="default" r:id="rId16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4A" w:rsidRDefault="000D084A" w:rsidP="00617B40">
      <w:pPr>
        <w:spacing w:after="0" w:line="240" w:lineRule="auto"/>
      </w:pPr>
      <w:r>
        <w:separator/>
      </w:r>
    </w:p>
  </w:endnote>
  <w:endnote w:type="continuationSeparator" w:id="0">
    <w:p w:rsidR="000D084A" w:rsidRDefault="000D084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4A" w:rsidRDefault="000D084A" w:rsidP="00617B40">
      <w:pPr>
        <w:spacing w:after="0" w:line="240" w:lineRule="auto"/>
      </w:pPr>
      <w:r>
        <w:separator/>
      </w:r>
    </w:p>
  </w:footnote>
  <w:footnote w:type="continuationSeparator" w:id="0">
    <w:p w:rsidR="000D084A" w:rsidRDefault="000D084A" w:rsidP="00617B40">
      <w:pPr>
        <w:spacing w:after="0" w:line="240" w:lineRule="auto"/>
      </w:pPr>
      <w:r>
        <w:continuationSeparator/>
      </w:r>
    </w:p>
  </w:footnote>
  <w:footnote w:id="1">
    <w:p w:rsidR="0079364A" w:rsidRPr="00E47B7A" w:rsidRDefault="0079364A" w:rsidP="007853F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E47B7A">
        <w:rPr>
          <w:rFonts w:ascii="Times New Roman" w:hAnsi="Times New Roman" w:cs="Times New Roman"/>
          <w:sz w:val="16"/>
          <w:szCs w:val="16"/>
        </w:rPr>
        <w:t xml:space="preserve">Согласно пункту 4.12 Порядка </w:t>
      </w:r>
      <w:r w:rsidRPr="00E47B7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авления документов, указанных в </w:t>
      </w:r>
      <w:hyperlink w:anchor="P192" w:history="1">
        <w:r w:rsidRPr="00E47B7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пункте 4.13</w:t>
        </w:r>
      </w:hyperlink>
      <w:r w:rsidRPr="00E47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</w:p>
    <w:p w:rsidR="0079364A" w:rsidRPr="00E47B7A" w:rsidRDefault="0079364A" w:rsidP="007853F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B7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урегулирования разногласий при проведении ОРВ проектов нормативных правовых актов, экспертизы и оценки фактического воздействия принятых нормативных правовых актов, затрагивающих вопросы осуществления предпринимательской и инвестиционной деятельности утвержден приказом Департамента экономического развития автономного округа от 30 сентября 2013 года № 155</w:t>
      </w:r>
      <w:r w:rsidRPr="00E47B7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«</w:t>
      </w:r>
      <w:r w:rsidRPr="00E47B7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актов».</w:t>
      </w:r>
    </w:p>
    <w:p w:rsidR="0079364A" w:rsidRPr="00E736DA" w:rsidRDefault="0079364A" w:rsidP="007853F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9364A" w:rsidRDefault="0079364A" w:rsidP="00E736D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4A" w:rsidRDefault="0079364A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364A" w:rsidRDefault="0079364A">
        <w:pPr>
          <w:pStyle w:val="a6"/>
          <w:jc w:val="center"/>
        </w:pPr>
      </w:p>
      <w:p w:rsidR="0079364A" w:rsidRDefault="0079364A">
        <w:pPr>
          <w:pStyle w:val="a6"/>
          <w:jc w:val="center"/>
        </w:pPr>
      </w:p>
      <w:p w:rsidR="0079364A" w:rsidRPr="00541B6C" w:rsidRDefault="0079364A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F028F5">
          <w:rPr>
            <w:rFonts w:ascii="Times New Roman" w:hAnsi="Times New Roman" w:cs="Times New Roman"/>
            <w:noProof/>
          </w:rPr>
          <w:t>17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79364A" w:rsidRDefault="007936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DAF"/>
    <w:rsid w:val="00011C0E"/>
    <w:rsid w:val="00012153"/>
    <w:rsid w:val="00013EC1"/>
    <w:rsid w:val="00015A43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14FA"/>
    <w:rsid w:val="00065579"/>
    <w:rsid w:val="00067BD0"/>
    <w:rsid w:val="00070879"/>
    <w:rsid w:val="00070C35"/>
    <w:rsid w:val="000742AE"/>
    <w:rsid w:val="00077DC3"/>
    <w:rsid w:val="00081B54"/>
    <w:rsid w:val="000822EA"/>
    <w:rsid w:val="00082E4B"/>
    <w:rsid w:val="000944D0"/>
    <w:rsid w:val="00094C89"/>
    <w:rsid w:val="000958C3"/>
    <w:rsid w:val="000968CA"/>
    <w:rsid w:val="000A0F1D"/>
    <w:rsid w:val="000A20DE"/>
    <w:rsid w:val="000A2D5D"/>
    <w:rsid w:val="000A4D09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084A"/>
    <w:rsid w:val="000D11C0"/>
    <w:rsid w:val="000D4E49"/>
    <w:rsid w:val="000D5EDB"/>
    <w:rsid w:val="000E2AD9"/>
    <w:rsid w:val="000E2E15"/>
    <w:rsid w:val="000F242D"/>
    <w:rsid w:val="000F6587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757C"/>
    <w:rsid w:val="00182404"/>
    <w:rsid w:val="00182B80"/>
    <w:rsid w:val="001847D2"/>
    <w:rsid w:val="0018600B"/>
    <w:rsid w:val="00186A59"/>
    <w:rsid w:val="00191868"/>
    <w:rsid w:val="00196F3F"/>
    <w:rsid w:val="001B166D"/>
    <w:rsid w:val="001B4CCE"/>
    <w:rsid w:val="001B6444"/>
    <w:rsid w:val="001C1769"/>
    <w:rsid w:val="001C5C3F"/>
    <w:rsid w:val="001C7557"/>
    <w:rsid w:val="001D3567"/>
    <w:rsid w:val="001D7967"/>
    <w:rsid w:val="001E6EDC"/>
    <w:rsid w:val="001E7991"/>
    <w:rsid w:val="0020093B"/>
    <w:rsid w:val="00203908"/>
    <w:rsid w:val="00215524"/>
    <w:rsid w:val="002235A5"/>
    <w:rsid w:val="00223739"/>
    <w:rsid w:val="00224556"/>
    <w:rsid w:val="00225C7D"/>
    <w:rsid w:val="002300FD"/>
    <w:rsid w:val="00230738"/>
    <w:rsid w:val="00232AEE"/>
    <w:rsid w:val="00234040"/>
    <w:rsid w:val="00234DF0"/>
    <w:rsid w:val="00237E44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8313D"/>
    <w:rsid w:val="00290F69"/>
    <w:rsid w:val="00297E48"/>
    <w:rsid w:val="002A63DA"/>
    <w:rsid w:val="002A75A0"/>
    <w:rsid w:val="002B05AF"/>
    <w:rsid w:val="002C6036"/>
    <w:rsid w:val="002C7776"/>
    <w:rsid w:val="002D0994"/>
    <w:rsid w:val="002D4617"/>
    <w:rsid w:val="002E3435"/>
    <w:rsid w:val="002F026E"/>
    <w:rsid w:val="002F37A1"/>
    <w:rsid w:val="002F7137"/>
    <w:rsid w:val="00301280"/>
    <w:rsid w:val="00302E0A"/>
    <w:rsid w:val="003125C0"/>
    <w:rsid w:val="003139D4"/>
    <w:rsid w:val="003144E4"/>
    <w:rsid w:val="00316006"/>
    <w:rsid w:val="00322747"/>
    <w:rsid w:val="00331EAD"/>
    <w:rsid w:val="00335B8A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F2A"/>
    <w:rsid w:val="00356F89"/>
    <w:rsid w:val="00357426"/>
    <w:rsid w:val="0035766E"/>
    <w:rsid w:val="003624D8"/>
    <w:rsid w:val="00365A46"/>
    <w:rsid w:val="0036759D"/>
    <w:rsid w:val="003724FC"/>
    <w:rsid w:val="00373155"/>
    <w:rsid w:val="00373839"/>
    <w:rsid w:val="00373BC9"/>
    <w:rsid w:val="00375A3C"/>
    <w:rsid w:val="00381978"/>
    <w:rsid w:val="00383365"/>
    <w:rsid w:val="00397EFC"/>
    <w:rsid w:val="003A0DBD"/>
    <w:rsid w:val="003A4736"/>
    <w:rsid w:val="003A7B11"/>
    <w:rsid w:val="003B1CE1"/>
    <w:rsid w:val="003B44E0"/>
    <w:rsid w:val="003C4BC0"/>
    <w:rsid w:val="003D1F12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1369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04E3"/>
    <w:rsid w:val="004522F9"/>
    <w:rsid w:val="00455802"/>
    <w:rsid w:val="004575EC"/>
    <w:rsid w:val="00460C5E"/>
    <w:rsid w:val="00463CA1"/>
    <w:rsid w:val="00465FC6"/>
    <w:rsid w:val="00470D85"/>
    <w:rsid w:val="004720A3"/>
    <w:rsid w:val="004760D1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64BC"/>
    <w:rsid w:val="004F05DE"/>
    <w:rsid w:val="004F09A9"/>
    <w:rsid w:val="004F266C"/>
    <w:rsid w:val="004F72DA"/>
    <w:rsid w:val="004F7CDE"/>
    <w:rsid w:val="00500D47"/>
    <w:rsid w:val="00503354"/>
    <w:rsid w:val="00507426"/>
    <w:rsid w:val="005107C7"/>
    <w:rsid w:val="005130E4"/>
    <w:rsid w:val="00520BDD"/>
    <w:rsid w:val="00520CA8"/>
    <w:rsid w:val="00524A78"/>
    <w:rsid w:val="00531AB3"/>
    <w:rsid w:val="00532CA8"/>
    <w:rsid w:val="00540BF7"/>
    <w:rsid w:val="00541B6C"/>
    <w:rsid w:val="005439BD"/>
    <w:rsid w:val="00545C3F"/>
    <w:rsid w:val="00554AF6"/>
    <w:rsid w:val="00555E6F"/>
    <w:rsid w:val="0056274D"/>
    <w:rsid w:val="00565331"/>
    <w:rsid w:val="005712F7"/>
    <w:rsid w:val="0057173E"/>
    <w:rsid w:val="005759EE"/>
    <w:rsid w:val="0057664D"/>
    <w:rsid w:val="00582C9E"/>
    <w:rsid w:val="005865FB"/>
    <w:rsid w:val="00586ACE"/>
    <w:rsid w:val="00595899"/>
    <w:rsid w:val="005A0A52"/>
    <w:rsid w:val="005A1C05"/>
    <w:rsid w:val="005A4F4F"/>
    <w:rsid w:val="005A66B0"/>
    <w:rsid w:val="005A6AA4"/>
    <w:rsid w:val="005A7A8D"/>
    <w:rsid w:val="005B0298"/>
    <w:rsid w:val="005B13F6"/>
    <w:rsid w:val="005B22E1"/>
    <w:rsid w:val="005B2935"/>
    <w:rsid w:val="005B2D1C"/>
    <w:rsid w:val="005B56CF"/>
    <w:rsid w:val="005B6713"/>
    <w:rsid w:val="005B7083"/>
    <w:rsid w:val="005B71BF"/>
    <w:rsid w:val="005C01A1"/>
    <w:rsid w:val="005D5C72"/>
    <w:rsid w:val="005E0849"/>
    <w:rsid w:val="005E30B7"/>
    <w:rsid w:val="005E3999"/>
    <w:rsid w:val="005F0864"/>
    <w:rsid w:val="005F090B"/>
    <w:rsid w:val="005F42E4"/>
    <w:rsid w:val="005F6310"/>
    <w:rsid w:val="005F755B"/>
    <w:rsid w:val="00600729"/>
    <w:rsid w:val="0060334C"/>
    <w:rsid w:val="0060395F"/>
    <w:rsid w:val="00611914"/>
    <w:rsid w:val="0061321D"/>
    <w:rsid w:val="00616439"/>
    <w:rsid w:val="00617B40"/>
    <w:rsid w:val="006238B7"/>
    <w:rsid w:val="00623C81"/>
    <w:rsid w:val="00624276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3FCD"/>
    <w:rsid w:val="0064662E"/>
    <w:rsid w:val="006540CC"/>
    <w:rsid w:val="00655734"/>
    <w:rsid w:val="006615CF"/>
    <w:rsid w:val="006629D8"/>
    <w:rsid w:val="00662A90"/>
    <w:rsid w:val="00663010"/>
    <w:rsid w:val="00663D07"/>
    <w:rsid w:val="00665254"/>
    <w:rsid w:val="0066608D"/>
    <w:rsid w:val="006722F9"/>
    <w:rsid w:val="00672AFC"/>
    <w:rsid w:val="00675CB8"/>
    <w:rsid w:val="00676E8D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346F"/>
    <w:rsid w:val="006C37AF"/>
    <w:rsid w:val="006C4F11"/>
    <w:rsid w:val="006C77B8"/>
    <w:rsid w:val="006D18AE"/>
    <w:rsid w:val="006D2953"/>
    <w:rsid w:val="006D495B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11DA1"/>
    <w:rsid w:val="00712AD2"/>
    <w:rsid w:val="007138F4"/>
    <w:rsid w:val="00716E57"/>
    <w:rsid w:val="00726A23"/>
    <w:rsid w:val="00726F55"/>
    <w:rsid w:val="00731901"/>
    <w:rsid w:val="00732617"/>
    <w:rsid w:val="007343BF"/>
    <w:rsid w:val="0073594F"/>
    <w:rsid w:val="00741ED4"/>
    <w:rsid w:val="00745EA5"/>
    <w:rsid w:val="00750F61"/>
    <w:rsid w:val="00755A79"/>
    <w:rsid w:val="00764066"/>
    <w:rsid w:val="00766572"/>
    <w:rsid w:val="007719DB"/>
    <w:rsid w:val="00771A21"/>
    <w:rsid w:val="0077481C"/>
    <w:rsid w:val="00784F43"/>
    <w:rsid w:val="007853F7"/>
    <w:rsid w:val="00791F07"/>
    <w:rsid w:val="0079274F"/>
    <w:rsid w:val="0079364A"/>
    <w:rsid w:val="007A0722"/>
    <w:rsid w:val="007A0C72"/>
    <w:rsid w:val="007A3B52"/>
    <w:rsid w:val="007A6048"/>
    <w:rsid w:val="007B0167"/>
    <w:rsid w:val="007B5D55"/>
    <w:rsid w:val="007C080A"/>
    <w:rsid w:val="007C4C95"/>
    <w:rsid w:val="007C5828"/>
    <w:rsid w:val="007C6D92"/>
    <w:rsid w:val="007C7CF4"/>
    <w:rsid w:val="007D58AB"/>
    <w:rsid w:val="007D771C"/>
    <w:rsid w:val="007E0D1F"/>
    <w:rsid w:val="007E7EFA"/>
    <w:rsid w:val="007F3227"/>
    <w:rsid w:val="007F7ACF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59BB"/>
    <w:rsid w:val="00852DEF"/>
    <w:rsid w:val="0085494A"/>
    <w:rsid w:val="0086074C"/>
    <w:rsid w:val="00861B68"/>
    <w:rsid w:val="00861B8F"/>
    <w:rsid w:val="008657B2"/>
    <w:rsid w:val="00867A5F"/>
    <w:rsid w:val="0087178F"/>
    <w:rsid w:val="00886731"/>
    <w:rsid w:val="00887852"/>
    <w:rsid w:val="00890001"/>
    <w:rsid w:val="00892209"/>
    <w:rsid w:val="00894C20"/>
    <w:rsid w:val="008959DE"/>
    <w:rsid w:val="008A144F"/>
    <w:rsid w:val="008B0058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07B7"/>
    <w:rsid w:val="008E1C2A"/>
    <w:rsid w:val="008E4601"/>
    <w:rsid w:val="008E6943"/>
    <w:rsid w:val="008F6D74"/>
    <w:rsid w:val="009003BD"/>
    <w:rsid w:val="00903CF1"/>
    <w:rsid w:val="009041BE"/>
    <w:rsid w:val="009141EB"/>
    <w:rsid w:val="00922950"/>
    <w:rsid w:val="009258A1"/>
    <w:rsid w:val="00926255"/>
    <w:rsid w:val="009265FD"/>
    <w:rsid w:val="00926B30"/>
    <w:rsid w:val="009274A2"/>
    <w:rsid w:val="00927695"/>
    <w:rsid w:val="00930043"/>
    <w:rsid w:val="00933640"/>
    <w:rsid w:val="00933810"/>
    <w:rsid w:val="0094646B"/>
    <w:rsid w:val="00952B37"/>
    <w:rsid w:val="00956E68"/>
    <w:rsid w:val="009608E7"/>
    <w:rsid w:val="0096338B"/>
    <w:rsid w:val="009645D2"/>
    <w:rsid w:val="0096477B"/>
    <w:rsid w:val="0096685B"/>
    <w:rsid w:val="00967E1D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3C18"/>
    <w:rsid w:val="009B4532"/>
    <w:rsid w:val="009B771A"/>
    <w:rsid w:val="009C0855"/>
    <w:rsid w:val="009C1751"/>
    <w:rsid w:val="009C46D4"/>
    <w:rsid w:val="009C73DC"/>
    <w:rsid w:val="009D2684"/>
    <w:rsid w:val="009D781D"/>
    <w:rsid w:val="009D7B05"/>
    <w:rsid w:val="009E0682"/>
    <w:rsid w:val="009E7A2F"/>
    <w:rsid w:val="009F0B0E"/>
    <w:rsid w:val="009F5E61"/>
    <w:rsid w:val="009F6EC2"/>
    <w:rsid w:val="009F73A6"/>
    <w:rsid w:val="00A0012B"/>
    <w:rsid w:val="00A00E16"/>
    <w:rsid w:val="00A023C5"/>
    <w:rsid w:val="00A037BE"/>
    <w:rsid w:val="00A058A8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640C"/>
    <w:rsid w:val="00A617D2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4833"/>
    <w:rsid w:val="00AA3795"/>
    <w:rsid w:val="00AA56B4"/>
    <w:rsid w:val="00AB0651"/>
    <w:rsid w:val="00AB7B62"/>
    <w:rsid w:val="00AC16A7"/>
    <w:rsid w:val="00AC194A"/>
    <w:rsid w:val="00AC3A42"/>
    <w:rsid w:val="00AC6B35"/>
    <w:rsid w:val="00AD1408"/>
    <w:rsid w:val="00AD697A"/>
    <w:rsid w:val="00AE544D"/>
    <w:rsid w:val="00AE5492"/>
    <w:rsid w:val="00AF0876"/>
    <w:rsid w:val="00AF29C3"/>
    <w:rsid w:val="00B00538"/>
    <w:rsid w:val="00B04818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1B71"/>
    <w:rsid w:val="00B423D7"/>
    <w:rsid w:val="00B43985"/>
    <w:rsid w:val="00B45F61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2BC5"/>
    <w:rsid w:val="00B7681E"/>
    <w:rsid w:val="00B76CD1"/>
    <w:rsid w:val="00B81A2D"/>
    <w:rsid w:val="00B82C81"/>
    <w:rsid w:val="00B843B9"/>
    <w:rsid w:val="00B914DE"/>
    <w:rsid w:val="00B9577B"/>
    <w:rsid w:val="00B960D1"/>
    <w:rsid w:val="00BA0283"/>
    <w:rsid w:val="00BA6B35"/>
    <w:rsid w:val="00BA7672"/>
    <w:rsid w:val="00BB61B1"/>
    <w:rsid w:val="00BB6602"/>
    <w:rsid w:val="00BB6639"/>
    <w:rsid w:val="00BC104C"/>
    <w:rsid w:val="00BE069A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561A"/>
    <w:rsid w:val="00C469B5"/>
    <w:rsid w:val="00C4721D"/>
    <w:rsid w:val="00C51F70"/>
    <w:rsid w:val="00C52890"/>
    <w:rsid w:val="00C57225"/>
    <w:rsid w:val="00C7412C"/>
    <w:rsid w:val="00C7474A"/>
    <w:rsid w:val="00C74C17"/>
    <w:rsid w:val="00C82B29"/>
    <w:rsid w:val="00C85DB2"/>
    <w:rsid w:val="00C94501"/>
    <w:rsid w:val="00C9564A"/>
    <w:rsid w:val="00C95BD3"/>
    <w:rsid w:val="00C976B0"/>
    <w:rsid w:val="00CA33DD"/>
    <w:rsid w:val="00CA47A0"/>
    <w:rsid w:val="00CA7141"/>
    <w:rsid w:val="00CB4F34"/>
    <w:rsid w:val="00CC1BFA"/>
    <w:rsid w:val="00CC7C2A"/>
    <w:rsid w:val="00CC7C44"/>
    <w:rsid w:val="00CC7EEE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54C5"/>
    <w:rsid w:val="00D05890"/>
    <w:rsid w:val="00D07771"/>
    <w:rsid w:val="00D10A9F"/>
    <w:rsid w:val="00D155CC"/>
    <w:rsid w:val="00D16B47"/>
    <w:rsid w:val="00D20948"/>
    <w:rsid w:val="00D23B3A"/>
    <w:rsid w:val="00D26095"/>
    <w:rsid w:val="00D270A4"/>
    <w:rsid w:val="00D278F4"/>
    <w:rsid w:val="00D30559"/>
    <w:rsid w:val="00D31DF7"/>
    <w:rsid w:val="00D327C7"/>
    <w:rsid w:val="00D3380A"/>
    <w:rsid w:val="00D3598C"/>
    <w:rsid w:val="00D36C6C"/>
    <w:rsid w:val="00D4627C"/>
    <w:rsid w:val="00D4701F"/>
    <w:rsid w:val="00D475C8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96AD0"/>
    <w:rsid w:val="00DA294A"/>
    <w:rsid w:val="00DA420B"/>
    <w:rsid w:val="00DA4BA7"/>
    <w:rsid w:val="00DB032D"/>
    <w:rsid w:val="00DB36C9"/>
    <w:rsid w:val="00DC1F1F"/>
    <w:rsid w:val="00DC659C"/>
    <w:rsid w:val="00DD76FA"/>
    <w:rsid w:val="00DE12FA"/>
    <w:rsid w:val="00DE1B2C"/>
    <w:rsid w:val="00DE6AC1"/>
    <w:rsid w:val="00DE7FB0"/>
    <w:rsid w:val="00DF68B9"/>
    <w:rsid w:val="00E008B0"/>
    <w:rsid w:val="00E024DC"/>
    <w:rsid w:val="00E05238"/>
    <w:rsid w:val="00E05262"/>
    <w:rsid w:val="00E1565E"/>
    <w:rsid w:val="00E15CE9"/>
    <w:rsid w:val="00E17F34"/>
    <w:rsid w:val="00E20EDD"/>
    <w:rsid w:val="00E24CB5"/>
    <w:rsid w:val="00E25ED5"/>
    <w:rsid w:val="00E26486"/>
    <w:rsid w:val="00E271CD"/>
    <w:rsid w:val="00E35003"/>
    <w:rsid w:val="00E42F71"/>
    <w:rsid w:val="00E453DB"/>
    <w:rsid w:val="00E47B7A"/>
    <w:rsid w:val="00E50963"/>
    <w:rsid w:val="00E516F7"/>
    <w:rsid w:val="00E5213C"/>
    <w:rsid w:val="00E56929"/>
    <w:rsid w:val="00E57D44"/>
    <w:rsid w:val="00E624C3"/>
    <w:rsid w:val="00E675CA"/>
    <w:rsid w:val="00E70B30"/>
    <w:rsid w:val="00E7235A"/>
    <w:rsid w:val="00E736DA"/>
    <w:rsid w:val="00E73B40"/>
    <w:rsid w:val="00E740BF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EF5589"/>
    <w:rsid w:val="00F028F5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27E69"/>
    <w:rsid w:val="00F4090B"/>
    <w:rsid w:val="00F41E03"/>
    <w:rsid w:val="00F42016"/>
    <w:rsid w:val="00F440BF"/>
    <w:rsid w:val="00F443C3"/>
    <w:rsid w:val="00F449DF"/>
    <w:rsid w:val="00F507F5"/>
    <w:rsid w:val="00F54233"/>
    <w:rsid w:val="00F55E37"/>
    <w:rsid w:val="00F5780F"/>
    <w:rsid w:val="00F61F8B"/>
    <w:rsid w:val="00F66FD2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3013"/>
    <w:rsid w:val="00FB34CC"/>
    <w:rsid w:val="00FB6B65"/>
    <w:rsid w:val="00FC2CCA"/>
    <w:rsid w:val="00FC3FBE"/>
    <w:rsid w:val="00FC4D43"/>
    <w:rsid w:val="00FC5C71"/>
    <w:rsid w:val="00FD4AF0"/>
    <w:rsid w:val="00FD4E71"/>
    <w:rsid w:val="00FD5969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890941&amp;sub=27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cuslugi-ugr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1EC4-7A21-4504-9AB0-FF156CCA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2018-09-27T10:44:00Z</dcterms:modified>
</cp:coreProperties>
</file>