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81234B">
        <w:rPr>
          <w:rFonts w:ascii="Times New Roman" w:hAnsi="Times New Roman" w:cs="Times New Roman"/>
          <w:sz w:val="24"/>
          <w:szCs w:val="24"/>
        </w:rPr>
        <w:t>12-Исх-17117 от 31.07.2018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55A79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постановлению Правительства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 октября 2013 года № 398-п «О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программе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«Социально-экономическое развитие коренных малочисленных народов Севера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2018-2025 годы и на период до 2030 года» (далее – проект</w:t>
      </w:r>
      <w:r w:rsidR="00F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государственная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60334C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34C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60334C"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554AF6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554AF6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07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791F07"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Pr="00791F07">
        <w:rPr>
          <w:rFonts w:ascii="Times New Roman" w:hAnsi="Times New Roman" w:cs="Times New Roman"/>
          <w:sz w:val="28"/>
          <w:szCs w:val="28"/>
        </w:rPr>
        <w:t>льтации по проекту в период с 9 июня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 w:rsidRPr="00791F07">
        <w:rPr>
          <w:rFonts w:ascii="Times New Roman" w:hAnsi="Times New Roman" w:cs="Times New Roman"/>
          <w:sz w:val="28"/>
          <w:szCs w:val="28"/>
        </w:rPr>
        <w:t>18 июля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5E65" w:rsidRDefault="00A45C1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</w:t>
      </w:r>
      <w:r w:rsidR="00373155">
        <w:rPr>
          <w:rFonts w:ascii="Times New Roman" w:hAnsi="Times New Roman" w:cs="Times New Roman"/>
          <w:sz w:val="28"/>
          <w:szCs w:val="28"/>
        </w:rPr>
        <w:t xml:space="preserve"> публичных консультаций получен отзыв </w:t>
      </w:r>
      <w:r w:rsidR="00373155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791F07">
        <w:rPr>
          <w:rFonts w:ascii="Times New Roman" w:hAnsi="Times New Roman" w:cs="Times New Roman"/>
          <w:sz w:val="28"/>
          <w:szCs w:val="28"/>
        </w:rPr>
        <w:t>.</w:t>
      </w:r>
    </w:p>
    <w:p w:rsidR="00F9527E" w:rsidRP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Федеральным законом от 30 апреля 1999 года № 82-ФЗ «О гарантиях прав коренных малочисленных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27E" w:rsidRP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75CB8">
        <w:rPr>
          <w:rFonts w:ascii="Times New Roman" w:hAnsi="Times New Roman" w:cs="Times New Roman"/>
          <w:sz w:val="28"/>
          <w:szCs w:val="28"/>
        </w:rPr>
        <w:t xml:space="preserve"> (далее – постановление № 887)</w:t>
      </w:r>
      <w:r w:rsidRPr="00F9527E">
        <w:rPr>
          <w:rFonts w:ascii="Times New Roman" w:hAnsi="Times New Roman" w:cs="Times New Roman"/>
          <w:sz w:val="28"/>
          <w:szCs w:val="28"/>
        </w:rPr>
        <w:t>;</w:t>
      </w:r>
    </w:p>
    <w:p w:rsidR="003D330A" w:rsidRDefault="003D330A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автономного округа </w:t>
      </w:r>
      <w:r w:rsidRPr="003D330A">
        <w:rPr>
          <w:rFonts w:ascii="Times New Roman" w:hAnsi="Times New Roman" w:cs="Times New Roman"/>
          <w:sz w:val="28"/>
          <w:szCs w:val="28"/>
        </w:rPr>
        <w:t xml:space="preserve">от 23 ноября 2017 года № 75-оз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3D330A">
        <w:rPr>
          <w:rFonts w:ascii="Times New Roman" w:hAnsi="Times New Roman" w:cs="Times New Roman"/>
          <w:sz w:val="28"/>
          <w:szCs w:val="28"/>
        </w:rPr>
        <w:t>«О бюджете Ханты-Мансийского автономного округа – Югры на</w:t>
      </w:r>
      <w:r>
        <w:rPr>
          <w:rFonts w:ascii="Times New Roman" w:hAnsi="Times New Roman" w:cs="Times New Roman"/>
          <w:sz w:val="28"/>
          <w:szCs w:val="28"/>
        </w:rPr>
        <w:t xml:space="preserve"> 2018 год и на плановый период </w:t>
      </w:r>
      <w:r w:rsidRPr="003D330A">
        <w:rPr>
          <w:rFonts w:ascii="Times New Roman" w:hAnsi="Times New Roman" w:cs="Times New Roman"/>
          <w:sz w:val="28"/>
          <w:szCs w:val="28"/>
        </w:rPr>
        <w:t>2019 и 2020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27E" w:rsidRP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4 декабря 2001 года № 85-оз </w:t>
      </w:r>
      <w:r w:rsidRPr="00F9527E">
        <w:rPr>
          <w:rFonts w:ascii="Times New Roman" w:hAnsi="Times New Roman" w:cs="Times New Roman"/>
          <w:sz w:val="28"/>
          <w:szCs w:val="28"/>
        </w:rPr>
        <w:br/>
        <w:t>«О традиционных видах деятельности коренных малочис</w:t>
      </w:r>
      <w:r>
        <w:rPr>
          <w:rFonts w:ascii="Times New Roman" w:hAnsi="Times New Roman" w:cs="Times New Roman"/>
          <w:sz w:val="28"/>
          <w:szCs w:val="28"/>
        </w:rPr>
        <w:t xml:space="preserve">ленных народов Севера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</w:t>
      </w:r>
      <w:r w:rsidRPr="00F9527E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 xml:space="preserve"> автономном округе»; 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5 мая 2003 года № 29-оз </w:t>
      </w:r>
      <w:r w:rsidRPr="00F9527E">
        <w:rPr>
          <w:rFonts w:ascii="Times New Roman" w:hAnsi="Times New Roman" w:cs="Times New Roman"/>
          <w:sz w:val="28"/>
          <w:szCs w:val="28"/>
        </w:rPr>
        <w:br/>
        <w:t>«О поддержке органами государственной власти Ханты-Мансийского автономного округа – Югры организаций, осуществляющих традиционную хозяйственную деятельность коренных малочисленных народов Севера»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0A" w:rsidRDefault="003D330A" w:rsidP="003D330A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июля 2013 года № 247-п «О государственных и ведомственных целевых программах Ханты-Мансийского автономного округа – Югры»;</w:t>
      </w:r>
    </w:p>
    <w:p w:rsidR="00F9527E" w:rsidRP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автономного округа от 12 апреля 2017 года № 10-нп «Об утверждении типовых форм соглашений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о предоставлении из бюджета Ханты-Мансийского автономного </w:t>
      </w:r>
      <w:r w:rsidRPr="00F9527E">
        <w:rPr>
          <w:rFonts w:ascii="Times New Roman" w:hAnsi="Times New Roman" w:cs="Times New Roman"/>
          <w:sz w:val="28"/>
          <w:szCs w:val="28"/>
        </w:rPr>
        <w:br/>
        <w:t>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услуг»;</w:t>
      </w:r>
    </w:p>
    <w:p w:rsidR="00F9527E" w:rsidRP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7E">
        <w:rPr>
          <w:rFonts w:ascii="Times New Roman" w:hAnsi="Times New Roman" w:cs="Times New Roman"/>
          <w:sz w:val="28"/>
          <w:szCs w:val="28"/>
        </w:rPr>
        <w:t xml:space="preserve">заключением Счетной палаты автономного округа от 20 декабря 2017 года № 78 о результатах экспертно-аналитического мероприятия «Экспертиза проекта постановления Правительства Ханты-Мансийского автономного округа – Югры «О внесении изменений в приложение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к постановлению Правительства Ханты-Мансийского автономного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округа – Югры от 3 октября 2013 года № 398-п «О государственной программе Ханты-Мансийского автономного округа – Югры </w:t>
      </w:r>
      <w:r w:rsidRPr="00F9527E">
        <w:rPr>
          <w:rFonts w:ascii="Times New Roman" w:hAnsi="Times New Roman" w:cs="Times New Roman"/>
          <w:sz w:val="28"/>
          <w:szCs w:val="28"/>
        </w:rPr>
        <w:br/>
        <w:t xml:space="preserve">«Социально-экономическое развитие коренных малочисленных </w:t>
      </w:r>
      <w:r w:rsidR="003D330A">
        <w:rPr>
          <w:rFonts w:ascii="Times New Roman" w:hAnsi="Times New Roman" w:cs="Times New Roman"/>
          <w:sz w:val="28"/>
          <w:szCs w:val="28"/>
        </w:rPr>
        <w:br/>
      </w:r>
      <w:r w:rsidRPr="00F9527E">
        <w:rPr>
          <w:rFonts w:ascii="Times New Roman" w:hAnsi="Times New Roman" w:cs="Times New Roman"/>
          <w:sz w:val="28"/>
          <w:szCs w:val="28"/>
        </w:rPr>
        <w:lastRenderedPageBreak/>
        <w:t xml:space="preserve">народов Севера Ханты-Мансийского автономного округа – Югры </w:t>
      </w:r>
      <w:r w:rsidRPr="00F9527E">
        <w:rPr>
          <w:rFonts w:ascii="Times New Roman" w:hAnsi="Times New Roman" w:cs="Times New Roman"/>
          <w:sz w:val="28"/>
          <w:szCs w:val="28"/>
        </w:rPr>
        <w:br/>
        <w:t>на 2016-2020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D330A">
        <w:rPr>
          <w:rFonts w:ascii="Times New Roman" w:hAnsi="Times New Roman" w:cs="Times New Roman"/>
          <w:sz w:val="28"/>
          <w:szCs w:val="28"/>
        </w:rPr>
        <w:t>.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Проектом предлагается внести в государственную программу следующие изменения:</w:t>
      </w:r>
    </w:p>
    <w:p w:rsidR="003D330A" w:rsidRPr="00F04EAE" w:rsidRDefault="003D330A" w:rsidP="00F04EAE">
      <w:pPr>
        <w:pStyle w:val="ae"/>
        <w:numPr>
          <w:ilvl w:val="0"/>
          <w:numId w:val="9"/>
        </w:numPr>
        <w:spacing w:line="384" w:lineRule="auto"/>
        <w:jc w:val="both"/>
        <w:rPr>
          <w:bCs/>
          <w:sz w:val="28"/>
          <w:szCs w:val="28"/>
        </w:rPr>
      </w:pPr>
      <w:r w:rsidRPr="00F04EAE">
        <w:rPr>
          <w:bCs/>
          <w:sz w:val="28"/>
          <w:szCs w:val="28"/>
        </w:rPr>
        <w:t>уточнить характеристики основных мероприятий;</w:t>
      </w:r>
    </w:p>
    <w:p w:rsidR="003D330A" w:rsidRPr="00247974" w:rsidRDefault="003D330A" w:rsidP="00247974">
      <w:pPr>
        <w:pStyle w:val="ae"/>
        <w:numPr>
          <w:ilvl w:val="0"/>
          <w:numId w:val="9"/>
        </w:numPr>
        <w:tabs>
          <w:tab w:val="left" w:pos="1134"/>
        </w:tabs>
        <w:spacing w:line="384" w:lineRule="auto"/>
        <w:ind w:left="0" w:firstLine="709"/>
        <w:jc w:val="both"/>
        <w:rPr>
          <w:bCs/>
          <w:sz w:val="28"/>
          <w:szCs w:val="28"/>
        </w:rPr>
      </w:pPr>
      <w:r w:rsidRPr="00F04EAE">
        <w:rPr>
          <w:bCs/>
          <w:sz w:val="28"/>
          <w:szCs w:val="28"/>
        </w:rPr>
        <w:t xml:space="preserve">в порядке предоставления грантов в форме субсидий </w:t>
      </w:r>
      <w:r w:rsidRPr="00F04EAE">
        <w:rPr>
          <w:bCs/>
          <w:sz w:val="28"/>
          <w:szCs w:val="28"/>
        </w:rPr>
        <w:br/>
        <w:t>для реализации проектов, способствующих развитию традиционной хозяйственной деятельности (далее – порядок № 5)</w:t>
      </w:r>
      <w:r w:rsidR="00247974">
        <w:rPr>
          <w:bCs/>
          <w:sz w:val="28"/>
          <w:szCs w:val="28"/>
        </w:rPr>
        <w:t xml:space="preserve"> </w:t>
      </w:r>
      <w:r w:rsidR="00F04EAE" w:rsidRPr="00247974">
        <w:rPr>
          <w:bCs/>
          <w:sz w:val="28"/>
          <w:szCs w:val="28"/>
        </w:rPr>
        <w:t xml:space="preserve">установить требование об открытии получателями лицевых счетов в Департаменте финансов автономного округа для </w:t>
      </w:r>
      <w:proofErr w:type="gramStart"/>
      <w:r w:rsidR="00F04EAE" w:rsidRPr="00247974">
        <w:rPr>
          <w:bCs/>
          <w:sz w:val="28"/>
          <w:szCs w:val="28"/>
        </w:rPr>
        <w:t>перечисления</w:t>
      </w:r>
      <w:proofErr w:type="gramEnd"/>
      <w:r w:rsidR="00F04EAE" w:rsidRPr="00247974">
        <w:rPr>
          <w:bCs/>
          <w:sz w:val="28"/>
          <w:szCs w:val="28"/>
        </w:rPr>
        <w:t xml:space="preserve"> предоставляемых им субсидий </w:t>
      </w:r>
      <w:r w:rsidR="00247974">
        <w:rPr>
          <w:bCs/>
          <w:sz w:val="28"/>
          <w:szCs w:val="28"/>
        </w:rPr>
        <w:br/>
        <w:t>из бюджета автономного округа;</w:t>
      </w:r>
    </w:p>
    <w:p w:rsidR="003D330A" w:rsidRPr="00F04EAE" w:rsidRDefault="003D330A" w:rsidP="00F04EAE">
      <w:pPr>
        <w:pStyle w:val="ae"/>
        <w:numPr>
          <w:ilvl w:val="0"/>
          <w:numId w:val="9"/>
        </w:numPr>
        <w:tabs>
          <w:tab w:val="left" w:pos="1134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F04EAE">
        <w:rPr>
          <w:sz w:val="28"/>
          <w:szCs w:val="28"/>
        </w:rPr>
        <w:t xml:space="preserve">в порядке предоставления грантов в форме субсидий </w:t>
      </w:r>
      <w:r w:rsidR="00F04EAE">
        <w:rPr>
          <w:sz w:val="28"/>
          <w:szCs w:val="28"/>
        </w:rPr>
        <w:br/>
      </w:r>
      <w:r w:rsidRPr="00F04EAE">
        <w:rPr>
          <w:sz w:val="28"/>
          <w:szCs w:val="28"/>
        </w:rPr>
        <w:t xml:space="preserve">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 автономного округа </w:t>
      </w:r>
      <w:r w:rsidRPr="00F04EAE">
        <w:rPr>
          <w:sz w:val="28"/>
          <w:szCs w:val="28"/>
        </w:rPr>
        <w:br/>
        <w:t>(далее – порядок № 11):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уточнить предмет и цель регулирования рассматриваемого порядка;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исключить из перечня критериев оценки проектов критерий окупаемости по представленным материалам и дополнить указанный перечень критерием достижения показателей результативности;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разрешит</w:t>
      </w:r>
      <w:r w:rsidR="00CC7C44">
        <w:rPr>
          <w:rFonts w:ascii="Times New Roman" w:hAnsi="Times New Roman" w:cs="Times New Roman"/>
          <w:sz w:val="28"/>
          <w:szCs w:val="28"/>
        </w:rPr>
        <w:t>ь участие на конкурсе</w:t>
      </w:r>
      <w:r w:rsidR="001411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7C44">
        <w:rPr>
          <w:rFonts w:ascii="Times New Roman" w:hAnsi="Times New Roman" w:cs="Times New Roman"/>
          <w:sz w:val="28"/>
          <w:szCs w:val="28"/>
        </w:rPr>
        <w:t>ов</w:t>
      </w:r>
      <w:r w:rsidR="0014112B">
        <w:rPr>
          <w:rFonts w:ascii="Times New Roman" w:hAnsi="Times New Roman" w:cs="Times New Roman"/>
          <w:sz w:val="28"/>
          <w:szCs w:val="28"/>
        </w:rPr>
        <w:t>, направленны</w:t>
      </w:r>
      <w:r w:rsidR="00CC7C44">
        <w:rPr>
          <w:rFonts w:ascii="Times New Roman" w:hAnsi="Times New Roman" w:cs="Times New Roman"/>
          <w:sz w:val="28"/>
          <w:szCs w:val="28"/>
        </w:rPr>
        <w:t>х</w:t>
      </w:r>
      <w:r w:rsidR="0014112B">
        <w:rPr>
          <w:rFonts w:ascii="Times New Roman" w:hAnsi="Times New Roman" w:cs="Times New Roman"/>
          <w:sz w:val="28"/>
          <w:szCs w:val="28"/>
        </w:rPr>
        <w:t xml:space="preserve"> </w:t>
      </w:r>
      <w:r w:rsidR="00CC7C44">
        <w:rPr>
          <w:rFonts w:ascii="Times New Roman" w:hAnsi="Times New Roman" w:cs="Times New Roman"/>
          <w:sz w:val="28"/>
          <w:szCs w:val="28"/>
        </w:rPr>
        <w:br/>
      </w:r>
      <w:r w:rsidRPr="003D330A">
        <w:rPr>
          <w:rFonts w:ascii="Times New Roman" w:hAnsi="Times New Roman" w:cs="Times New Roman"/>
          <w:sz w:val="28"/>
          <w:szCs w:val="28"/>
        </w:rPr>
        <w:t xml:space="preserve">на проведение фестивалей; 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установить требование о софинансировании проектов в размере 5% получателями грантов;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0A">
        <w:rPr>
          <w:rFonts w:ascii="Times New Roman" w:hAnsi="Times New Roman" w:cs="Times New Roman"/>
          <w:sz w:val="28"/>
          <w:szCs w:val="28"/>
        </w:rPr>
        <w:t xml:space="preserve">исключить обязательные условия об указании в проекте </w:t>
      </w:r>
      <w:r w:rsidRPr="003D330A">
        <w:rPr>
          <w:rFonts w:ascii="Times New Roman" w:hAnsi="Times New Roman" w:cs="Times New Roman"/>
          <w:sz w:val="28"/>
          <w:szCs w:val="28"/>
        </w:rPr>
        <w:br/>
        <w:t xml:space="preserve">бизнес-плана (технико-экономического обоснования), списка исполнителей, ожидаемых результатов, дальнейшего развития и будущего финансирования, заменив их на обязательные условия об указании </w:t>
      </w:r>
      <w:r w:rsidRPr="003D330A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реквизитов банковского счета, письма-подтверждения отсутствия процедур ликвидации или реорганизации получателя гранта, а также </w:t>
      </w:r>
      <w:r w:rsidRPr="003D330A">
        <w:rPr>
          <w:rFonts w:ascii="Times New Roman" w:hAnsi="Times New Roman" w:cs="Times New Roman"/>
          <w:sz w:val="28"/>
          <w:szCs w:val="28"/>
        </w:rPr>
        <w:br/>
        <w:t>об отсутствии действующего решения о приостановлении деятельности организации на момент подачи заявки;</w:t>
      </w:r>
      <w:proofErr w:type="gramEnd"/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расширить перечень оснований для отказа в предоставлении субсидии;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>уточнить порядок определения победителя конкурса;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 xml:space="preserve">уточнить содержание соглашения о представлении гранта; </w:t>
      </w:r>
    </w:p>
    <w:p w:rsid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расширить перечень оснований для возврата предоставленного гранта</w:t>
      </w:r>
      <w:r w:rsidR="0063159C">
        <w:rPr>
          <w:rFonts w:ascii="Times New Roman" w:hAnsi="Times New Roman" w:cs="Times New Roman"/>
          <w:bCs/>
          <w:sz w:val="28"/>
          <w:szCs w:val="28"/>
        </w:rPr>
        <w:t>;</w:t>
      </w:r>
    </w:p>
    <w:p w:rsidR="0063159C" w:rsidRPr="003D330A" w:rsidRDefault="0063159C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порядок представления документов для участия </w:t>
      </w:r>
      <w:r>
        <w:rPr>
          <w:rFonts w:ascii="Times New Roman" w:hAnsi="Times New Roman" w:cs="Times New Roman"/>
          <w:bCs/>
          <w:sz w:val="28"/>
          <w:szCs w:val="28"/>
        </w:rPr>
        <w:br/>
        <w:t>в конкурсе.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Предусмотренное проектом правовое регулирование направлено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 xml:space="preserve">на совершенствование механизмов предоставления государственной поддержки коренным малочисленным народам Севера автономного округа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>и приведение государственной программы в соответствие федеральному законодательству, в целях реализации прав коренных малочисленных народов Севера на получение финансовых средств от органов государственной власти и местного самоуправления, необходимых им для социально-экономического и культурного развития, защиты их исконной среды обитания, традиционного образа жизни, хозяйствования</w:t>
      </w:r>
      <w:proofErr w:type="gramEnd"/>
      <w:r w:rsidRPr="003D3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>и промыслов.</w:t>
      </w:r>
    </w:p>
    <w:p w:rsidR="003D330A" w:rsidRP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0A">
        <w:rPr>
          <w:rFonts w:ascii="Times New Roman" w:hAnsi="Times New Roman" w:cs="Times New Roman"/>
          <w:sz w:val="28"/>
          <w:szCs w:val="28"/>
        </w:rPr>
        <w:t xml:space="preserve">В результате проведенного уполномоченным органом мониторинга законодательства других субъектов Российской Федерации правовое регулирование, аналогичное </w:t>
      </w:r>
      <w:proofErr w:type="gramStart"/>
      <w:r w:rsidRPr="003D330A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3D330A">
        <w:rPr>
          <w:rFonts w:ascii="Times New Roman" w:hAnsi="Times New Roman" w:cs="Times New Roman"/>
          <w:sz w:val="28"/>
          <w:szCs w:val="28"/>
        </w:rPr>
        <w:t xml:space="preserve"> порядками </w:t>
      </w:r>
      <w:r w:rsidRPr="003D330A">
        <w:rPr>
          <w:rFonts w:ascii="Times New Roman" w:hAnsi="Times New Roman" w:cs="Times New Roman"/>
          <w:sz w:val="28"/>
          <w:szCs w:val="28"/>
        </w:rPr>
        <w:br/>
        <w:t xml:space="preserve">№№ </w:t>
      </w:r>
      <w:r w:rsidR="0063159C">
        <w:rPr>
          <w:rFonts w:ascii="Times New Roman" w:hAnsi="Times New Roman" w:cs="Times New Roman"/>
          <w:sz w:val="28"/>
          <w:szCs w:val="28"/>
        </w:rPr>
        <w:t>5,11</w:t>
      </w:r>
      <w:r w:rsidRPr="003D330A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F9527E" w:rsidRDefault="00F9527E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A8" w:rsidRPr="00520CA8" w:rsidRDefault="00520CA8" w:rsidP="00520CA8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основным группам субъектов предпринимательской </w:t>
      </w:r>
      <w:r w:rsidRPr="00520CA8">
        <w:rPr>
          <w:rFonts w:ascii="Times New Roman" w:hAnsi="Times New Roman" w:cs="Times New Roman"/>
          <w:bCs/>
          <w:sz w:val="28"/>
          <w:szCs w:val="28"/>
        </w:rPr>
        <w:br/>
        <w:t>и инвестиционной деятельности, иных заинтересованных лиц, интересы которых затрагиваются предлагаемым правовым регулированием, относятся</w:t>
      </w:r>
      <w:r w:rsidRPr="00520CA8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520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520CA8" w:rsidRDefault="00520CA8" w:rsidP="00520CA8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 xml:space="preserve">12 юридических лиц и индивидуальных предпринимателей, осуществляющих деятельность в местах традиционного проживания </w:t>
      </w:r>
      <w:r w:rsidRPr="00520CA8">
        <w:rPr>
          <w:rFonts w:ascii="Times New Roman" w:hAnsi="Times New Roman" w:cs="Times New Roman"/>
          <w:bCs/>
          <w:sz w:val="28"/>
          <w:szCs w:val="28"/>
        </w:rPr>
        <w:br/>
        <w:t>и традиционной хозяйственной деятельности коренных малочисленных народов Севера, а также реализующих проекты по сохранению, развитию, популяризации фольклора, традиций, языка, народных промыслов коренных малочисленных народов Севера автономного округа;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CA8" w:rsidRPr="00520CA8" w:rsidRDefault="00520CA8" w:rsidP="00520CA8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>125 физических лиц, осуществляющих деятельность в местах традиционного проживания и традиционной хозяйственной деятельности коренных малочисленных народов Севера;</w:t>
      </w:r>
      <w:r w:rsidR="002C60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CA8" w:rsidRPr="00520CA8" w:rsidRDefault="00520CA8" w:rsidP="00520CA8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A8">
        <w:rPr>
          <w:rFonts w:ascii="Times New Roman" w:hAnsi="Times New Roman" w:cs="Times New Roman"/>
          <w:bCs/>
          <w:sz w:val="28"/>
          <w:szCs w:val="28"/>
        </w:rPr>
        <w:t>9 органов местного самоуправления муниципальных образ</w:t>
      </w:r>
      <w:r>
        <w:rPr>
          <w:rFonts w:ascii="Times New Roman" w:hAnsi="Times New Roman" w:cs="Times New Roman"/>
          <w:bCs/>
          <w:sz w:val="28"/>
          <w:szCs w:val="28"/>
        </w:rPr>
        <w:t>ований автономного округа.</w:t>
      </w:r>
    </w:p>
    <w:p w:rsidR="002C6036" w:rsidRDefault="002C6036" w:rsidP="002C6036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Установить баланс выгод и издержек субъектов предпринимательской и инвестиционной деятельности, чьи интересы затрагиваются предлагаемым правовым регулированием, </w:t>
      </w:r>
      <w:r>
        <w:rPr>
          <w:b w:val="0"/>
        </w:rPr>
        <w:br/>
        <w:t xml:space="preserve">не представляется возможным по причине непредставления </w:t>
      </w:r>
      <w:proofErr w:type="spellStart"/>
      <w:r w:rsidRPr="00A00BA3">
        <w:rPr>
          <w:b w:val="0"/>
          <w:color w:val="000000"/>
        </w:rPr>
        <w:t>Депнедра</w:t>
      </w:r>
      <w:r>
        <w:rPr>
          <w:b w:val="0"/>
          <w:color w:val="000000"/>
        </w:rPr>
        <w:t>ми</w:t>
      </w:r>
      <w:proofErr w:type="spellEnd"/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br/>
      </w:r>
      <w:r w:rsidRPr="00A00BA3">
        <w:rPr>
          <w:b w:val="0"/>
          <w:color w:val="000000"/>
        </w:rPr>
        <w:t>и природных ресурсов Югры</w:t>
      </w:r>
      <w:r>
        <w:rPr>
          <w:b w:val="0"/>
          <w:color w:val="000000"/>
        </w:rPr>
        <w:t xml:space="preserve"> соответствующей информации. </w:t>
      </w:r>
    </w:p>
    <w:p w:rsidR="002C6036" w:rsidRDefault="002C6036" w:rsidP="002C6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036" w:rsidRDefault="002C6036" w:rsidP="002C6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ресурсов</w:t>
      </w:r>
      <w:r w:rsidRPr="009D5F24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9D5F2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24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при </w:t>
      </w:r>
      <w:r w:rsidRPr="009D5F24">
        <w:rPr>
          <w:rFonts w:ascii="Times New Roman" w:hAnsi="Times New Roman" w:cs="Times New Roman"/>
          <w:sz w:val="28"/>
          <w:szCs w:val="28"/>
        </w:rPr>
        <w:lastRenderedPageBreak/>
        <w:t>Правительстве автономного округа по вопросам развития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24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17;</w:t>
      </w:r>
    </w:p>
    <w:p w:rsidR="005A7A8D" w:rsidRDefault="005A7A8D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</w:t>
      </w:r>
      <w:r w:rsidRPr="005A7A8D">
        <w:rPr>
          <w:rFonts w:ascii="Times New Roman" w:hAnsi="Times New Roman" w:cs="Times New Roman"/>
          <w:sz w:val="28"/>
          <w:szCs w:val="28"/>
        </w:rPr>
        <w:t>нализ социально-</w:t>
      </w:r>
      <w:r w:rsidRPr="005A7A8D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Pr="005A7A8D">
        <w:rPr>
          <w:rFonts w:ascii="Times New Roman" w:hAnsi="Times New Roman" w:cs="Times New Roman"/>
          <w:sz w:val="28"/>
          <w:szCs w:val="28"/>
        </w:rPr>
        <w:t xml:space="preserve"> </w:t>
      </w:r>
      <w:r w:rsidRPr="005A7A8D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5A7A8D">
        <w:rPr>
          <w:rFonts w:ascii="Times New Roman" w:hAnsi="Times New Roman" w:cs="Times New Roman"/>
          <w:sz w:val="28"/>
          <w:szCs w:val="28"/>
        </w:rPr>
        <w:t xml:space="preserve"> </w:t>
      </w:r>
      <w:r w:rsidRPr="005A7A8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5A7A8D">
        <w:rPr>
          <w:rFonts w:ascii="Times New Roman" w:hAnsi="Times New Roman" w:cs="Times New Roman"/>
          <w:sz w:val="28"/>
          <w:szCs w:val="28"/>
        </w:rPr>
        <w:t xml:space="preserve"> </w:t>
      </w:r>
      <w:r w:rsidRPr="005A7A8D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5B71BF">
        <w:rPr>
          <w:rFonts w:ascii="Times New Roman" w:hAnsi="Times New Roman" w:cs="Times New Roman"/>
          <w:sz w:val="28"/>
          <w:szCs w:val="28"/>
        </w:rPr>
        <w:t xml:space="preserve"> для реализации проектов, указанных </w:t>
      </w:r>
      <w:r w:rsidR="005B71BF">
        <w:rPr>
          <w:rFonts w:ascii="Times New Roman" w:hAnsi="Times New Roman" w:cs="Times New Roman"/>
          <w:sz w:val="28"/>
          <w:szCs w:val="28"/>
        </w:rPr>
        <w:br/>
        <w:t>в порядках №№ 5,11;</w:t>
      </w:r>
    </w:p>
    <w:p w:rsidR="005A7A8D" w:rsidRPr="005A7A8D" w:rsidRDefault="005A7A8D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 публичные консультации организованы некачественно, поскольку по их результатам отсутствуют отзывы субъектов предпринимательской деятельности, чьи интересы затрагиваются предлагаемым правовым регулированием;</w:t>
      </w:r>
    </w:p>
    <w:p w:rsidR="00540BF7" w:rsidRPr="0026446B" w:rsidRDefault="00540BF7" w:rsidP="00540B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F9527E" w:rsidRDefault="00232AEE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публичного обсуждения проекта </w:t>
      </w:r>
      <w:r>
        <w:rPr>
          <w:rFonts w:ascii="Times New Roman" w:hAnsi="Times New Roman" w:cs="Times New Roman"/>
          <w:sz w:val="28"/>
          <w:szCs w:val="28"/>
        </w:rPr>
        <w:br/>
        <w:t>не соответствуют срокам, указанным на Портале;</w:t>
      </w:r>
    </w:p>
    <w:p w:rsidR="00B413A2" w:rsidRDefault="00B413A2" w:rsidP="00B41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неверно указана информация о негативных эффектах, возникающих в связи с наличием проблемы, поскольку такими эффектами являются не замечания,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>
        <w:rPr>
          <w:rFonts w:ascii="Times New Roman" w:hAnsi="Times New Roman" w:cs="Times New Roman"/>
          <w:sz w:val="28"/>
          <w:szCs w:val="28"/>
        </w:rPr>
        <w:br/>
        <w:t>о несоответствии государственной программы федеральному законодательству, а сам факт несоответствия;</w:t>
      </w:r>
    </w:p>
    <w:p w:rsidR="00B413A2" w:rsidRPr="00B413A2" w:rsidRDefault="00B413A2" w:rsidP="00B413A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A2">
        <w:rPr>
          <w:rFonts w:ascii="Times New Roman" w:hAnsi="Times New Roman" w:cs="Times New Roman"/>
          <w:sz w:val="28"/>
          <w:szCs w:val="28"/>
        </w:rPr>
        <w:t xml:space="preserve">в пункте 3.3 неверно указана информация о возникновении проблемы, поскольку она возникла не тогда, когда ее выявили сотрудники Счетной палаты, а с момента введения на федеральном уровне обязательных требований к получателям бюджетных субсидий; </w:t>
      </w:r>
    </w:p>
    <w:p w:rsidR="00665254" w:rsidRPr="00665254" w:rsidRDefault="00665254" w:rsidP="00665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4">
        <w:rPr>
          <w:rFonts w:ascii="Times New Roman" w:hAnsi="Times New Roman" w:cs="Times New Roman"/>
          <w:sz w:val="28"/>
          <w:szCs w:val="28"/>
        </w:rPr>
        <w:t xml:space="preserve">в пункте 4.1 не указана информация об опыте решения </w:t>
      </w:r>
      <w:proofErr w:type="gramStart"/>
      <w:r w:rsidRPr="0066525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6525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международный опыт в соответствующих сферах деятельности;</w:t>
      </w:r>
    </w:p>
    <w:p w:rsidR="00F13680" w:rsidRPr="00F13680" w:rsidRDefault="00F13680" w:rsidP="00F1368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0">
        <w:rPr>
          <w:rFonts w:ascii="Times New Roman" w:hAnsi="Times New Roman" w:cs="Times New Roman"/>
          <w:sz w:val="28"/>
          <w:szCs w:val="28"/>
        </w:rPr>
        <w:t xml:space="preserve">в пунктах 4.2, 7.1.2, 7.1.7 не указаны реквизиты нормативных правовых актов, послуживших источниками для формирования сводного </w:t>
      </w:r>
      <w:r w:rsidRPr="00F13680">
        <w:rPr>
          <w:rFonts w:ascii="Times New Roman" w:hAnsi="Times New Roman" w:cs="Times New Roman"/>
          <w:sz w:val="28"/>
          <w:szCs w:val="28"/>
        </w:rPr>
        <w:lastRenderedPageBreak/>
        <w:t xml:space="preserve">отчета, сведения об иных источниках данных, позволяющих </w:t>
      </w:r>
      <w:r w:rsidRPr="00F13680">
        <w:rPr>
          <w:rFonts w:ascii="Times New Roman" w:hAnsi="Times New Roman" w:cs="Times New Roman"/>
          <w:sz w:val="28"/>
          <w:szCs w:val="28"/>
        </w:rPr>
        <w:br/>
        <w:t>их верифицировать;</w:t>
      </w:r>
      <w:r w:rsidR="00AC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35" w:rsidRDefault="00AC6B35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5.1 и 5.2 </w:t>
      </w:r>
      <w:r w:rsidRPr="00AC6B35">
        <w:rPr>
          <w:rFonts w:ascii="Times New Roman" w:hAnsi="Times New Roman" w:cs="Times New Roman"/>
          <w:sz w:val="28"/>
          <w:szCs w:val="28"/>
        </w:rPr>
        <w:t>при определении цели правового регулирования разработчику необходимо представить качественные и количественные параметры, характеризующие результат введения указанного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6B35">
        <w:rPr>
          <w:rFonts w:ascii="Times New Roman" w:hAnsi="Times New Roman" w:cs="Times New Roman"/>
          <w:sz w:val="28"/>
          <w:szCs w:val="28"/>
        </w:rPr>
        <w:t xml:space="preserve">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ее достижения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6B35">
        <w:rPr>
          <w:rFonts w:ascii="Times New Roman" w:hAnsi="Times New Roman" w:cs="Times New Roman"/>
          <w:sz w:val="28"/>
          <w:szCs w:val="28"/>
        </w:rPr>
        <w:t>с течением времени. Указанное описание необходимо для обеспечения возможности последующего контроля эффективности предлагаемого разраб</w:t>
      </w:r>
      <w:r>
        <w:rPr>
          <w:rFonts w:ascii="Times New Roman" w:hAnsi="Times New Roman" w:cs="Times New Roman"/>
          <w:sz w:val="28"/>
          <w:szCs w:val="28"/>
        </w:rPr>
        <w:t>отчиком правового регулирования;</w:t>
      </w:r>
    </w:p>
    <w:p w:rsidR="00245B76" w:rsidRPr="00245B76" w:rsidRDefault="00245B76" w:rsidP="00245B7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6">
        <w:rPr>
          <w:rFonts w:ascii="Times New Roman" w:hAnsi="Times New Roman" w:cs="Times New Roman"/>
          <w:sz w:val="28"/>
          <w:szCs w:val="28"/>
        </w:rPr>
        <w:t>в пункте 7.1 не указана информация об оценке структуры регулируемых субъектов по категориям;</w:t>
      </w:r>
    </w:p>
    <w:p w:rsidR="009A6A18" w:rsidRPr="009A6A18" w:rsidRDefault="009A6A18" w:rsidP="009A6A1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8">
        <w:rPr>
          <w:rFonts w:ascii="Times New Roman" w:hAnsi="Times New Roman" w:cs="Times New Roman"/>
          <w:sz w:val="28"/>
          <w:szCs w:val="28"/>
        </w:rPr>
        <w:t xml:space="preserve">в пунктах 7.1.4, 7.1.5 неверно указана информация об отсутствии стандартных издержек, преимуществ и (или) иных выгод субъектов малого и среднего предпринимательства, поскольку в проекте присутствуют положения, устанавливающие новые и изменяющие ранее установленные обязанности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6A18" w:rsidRPr="009A6A18" w:rsidRDefault="009A6A18" w:rsidP="009A6A1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8">
        <w:rPr>
          <w:rFonts w:ascii="Times New Roman" w:hAnsi="Times New Roman" w:cs="Times New Roman"/>
          <w:sz w:val="28"/>
          <w:szCs w:val="28"/>
        </w:rPr>
        <w:t>в пункте 7.1.9 отсутствует прогноз количественной динамики структуры регулируемых субъектов по категориям при введении предлагаемого регулирования;</w:t>
      </w:r>
    </w:p>
    <w:p w:rsidR="009A6A18" w:rsidRDefault="009A6A18" w:rsidP="009A6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8 неверно заполнены поля с указанием наименований государственных и муниципальных органов, указана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описании функций государственных и муниципальных органов </w:t>
      </w:r>
      <w:r>
        <w:rPr>
          <w:rFonts w:ascii="Times New Roman" w:hAnsi="Times New Roman" w:cs="Times New Roman"/>
          <w:sz w:val="28"/>
          <w:szCs w:val="28"/>
        </w:rPr>
        <w:br/>
        <w:t>и порядке их реализации;</w:t>
      </w:r>
    </w:p>
    <w:p w:rsidR="009A6A18" w:rsidRPr="009A6A18" w:rsidRDefault="009A6A18" w:rsidP="009A6A1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8">
        <w:rPr>
          <w:rFonts w:ascii="Times New Roman" w:hAnsi="Times New Roman" w:cs="Times New Roman"/>
          <w:sz w:val="28"/>
          <w:szCs w:val="28"/>
        </w:rPr>
        <w:t xml:space="preserve">в разделе 10 не в полной мере описаны новые преимущества </w:t>
      </w:r>
      <w:r w:rsidRPr="009A6A18">
        <w:rPr>
          <w:rFonts w:ascii="Times New Roman" w:hAnsi="Times New Roman" w:cs="Times New Roman"/>
          <w:sz w:val="28"/>
          <w:szCs w:val="28"/>
        </w:rPr>
        <w:br/>
        <w:t xml:space="preserve">и обязанности субъектов предпринимательской и инвестиционной деятельности, отсутствует информация о дополнительных расходах </w:t>
      </w:r>
      <w:r w:rsidRPr="009A6A18">
        <w:rPr>
          <w:rFonts w:ascii="Times New Roman" w:hAnsi="Times New Roman" w:cs="Times New Roman"/>
          <w:sz w:val="28"/>
          <w:szCs w:val="28"/>
        </w:rPr>
        <w:lastRenderedPageBreak/>
        <w:t>указанных субъектов, возникающих в связи с введением новых требований. Кроме того, муниципальные образования не могут являться субъектами предпринимательской и инвестиционной деятельности, поскольку являются административно-территориальными единицами.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</w:t>
      </w:r>
      <w:r w:rsidRPr="00F7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 </w:t>
      </w:r>
      <w:r w:rsidRPr="00F751D0">
        <w:rPr>
          <w:rFonts w:ascii="Times New Roman" w:hAnsi="Times New Roman" w:cs="Times New Roman"/>
          <w:sz w:val="28"/>
          <w:szCs w:val="28"/>
        </w:rPr>
        <w:t>выявлены следующие положения, препятствующие осуществлению предпринимательской деятельности и влекущие необоснованные расходы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бюджета автономного округа</w:t>
      </w:r>
      <w:r w:rsidRPr="00F751D0">
        <w:rPr>
          <w:rFonts w:ascii="Times New Roman" w:hAnsi="Times New Roman" w:cs="Times New Roman"/>
          <w:sz w:val="28"/>
          <w:szCs w:val="28"/>
        </w:rPr>
        <w:t>: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указан</w:t>
      </w:r>
      <w:r w:rsidR="005A7A8D">
        <w:rPr>
          <w:rFonts w:ascii="Times New Roman" w:hAnsi="Times New Roman" w:cs="Times New Roman"/>
          <w:sz w:val="28"/>
          <w:szCs w:val="28"/>
        </w:rPr>
        <w:t>ы 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CF">
        <w:rPr>
          <w:rFonts w:ascii="Times New Roman" w:hAnsi="Times New Roman" w:cs="Times New Roman"/>
          <w:sz w:val="28"/>
          <w:szCs w:val="28"/>
        </w:rPr>
        <w:t xml:space="preserve">пропорциональность </w:t>
      </w:r>
      <w:r>
        <w:rPr>
          <w:rFonts w:ascii="Times New Roman" w:hAnsi="Times New Roman" w:cs="Times New Roman"/>
          <w:sz w:val="28"/>
          <w:szCs w:val="28"/>
        </w:rPr>
        <w:t>распределения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 между участниками, набравшими одинаковое количество баллов </w:t>
      </w:r>
      <w:r w:rsidR="00EB30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соответствующей номинации;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2117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8426CF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4E64B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E2117">
        <w:rPr>
          <w:rFonts w:ascii="Times New Roman" w:hAnsi="Times New Roman" w:cs="Times New Roman"/>
          <w:sz w:val="28"/>
          <w:szCs w:val="28"/>
        </w:rPr>
        <w:t xml:space="preserve">участником конкурса такого условия, как софинансирования проекта в размере не менее 5% </w:t>
      </w:r>
      <w:r w:rsidR="00FE2117">
        <w:rPr>
          <w:rFonts w:ascii="Times New Roman" w:hAnsi="Times New Roman" w:cs="Times New Roman"/>
          <w:sz w:val="28"/>
          <w:szCs w:val="28"/>
        </w:rPr>
        <w:br/>
        <w:t>от запрашиваемой суммы</w:t>
      </w:r>
      <w:r w:rsidR="008426CF">
        <w:rPr>
          <w:rFonts w:ascii="Times New Roman" w:hAnsi="Times New Roman" w:cs="Times New Roman"/>
          <w:sz w:val="28"/>
          <w:szCs w:val="28"/>
        </w:rPr>
        <w:t>;</w:t>
      </w:r>
    </w:p>
    <w:p w:rsidR="00FE2117" w:rsidRDefault="008426CF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указан порядок проверки получателей гранта о не нах</w:t>
      </w:r>
      <w:r w:rsidR="00215524">
        <w:rPr>
          <w:rFonts w:ascii="Times New Roman" w:hAnsi="Times New Roman" w:cs="Times New Roman"/>
          <w:sz w:val="28"/>
          <w:szCs w:val="28"/>
        </w:rPr>
        <w:t xml:space="preserve">ождении их в стадии ликвидации,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="00215524">
        <w:rPr>
          <w:rFonts w:ascii="Times New Roman" w:hAnsi="Times New Roman" w:cs="Times New Roman"/>
          <w:sz w:val="28"/>
          <w:szCs w:val="28"/>
        </w:rPr>
        <w:t xml:space="preserve"> или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15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отсутствии действующего решения уполномоченного органа (органа юстиции, прокуратуры, суда) о приостано</w:t>
      </w:r>
      <w:r w:rsidR="00EB30BC">
        <w:rPr>
          <w:rFonts w:ascii="Times New Roman" w:hAnsi="Times New Roman" w:cs="Times New Roman"/>
          <w:sz w:val="28"/>
          <w:szCs w:val="28"/>
        </w:rPr>
        <w:t>влении деятельности организации;</w:t>
      </w:r>
    </w:p>
    <w:p w:rsidR="00EB30BC" w:rsidRDefault="00EB30B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5126">
        <w:rPr>
          <w:rFonts w:ascii="Times New Roman" w:hAnsi="Times New Roman" w:cs="Times New Roman"/>
          <w:sz w:val="28"/>
          <w:szCs w:val="28"/>
        </w:rPr>
        <w:t xml:space="preserve"> дату принятия заявки и документов при отправлении их почтовым отправлением целесообразно установить с учетом части 2 статьи 194 Гражданского кодекса Российской Федерации, части 3 статьи 108 Гражданского процессуально</w:t>
      </w:r>
      <w:r w:rsidR="00CC7C44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CC7C44" w:rsidRDefault="00CC7C44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абзац четвертый пункта 4.3 не согласуется с пунктом 3.3, в связи </w:t>
      </w:r>
      <w:r>
        <w:rPr>
          <w:rFonts w:ascii="Times New Roman" w:hAnsi="Times New Roman" w:cs="Times New Roman"/>
          <w:sz w:val="28"/>
          <w:szCs w:val="28"/>
        </w:rPr>
        <w:br/>
        <w:t>с чем</w:t>
      </w:r>
      <w:r w:rsidR="008C7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5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72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уста</w:t>
      </w:r>
      <w:r w:rsidR="00F82246">
        <w:rPr>
          <w:rFonts w:ascii="Times New Roman" w:hAnsi="Times New Roman" w:cs="Times New Roman"/>
          <w:sz w:val="28"/>
          <w:szCs w:val="28"/>
        </w:rPr>
        <w:t>новленным критериям</w:t>
      </w:r>
      <w:r w:rsidR="008C7257">
        <w:rPr>
          <w:rFonts w:ascii="Times New Roman" w:hAnsi="Times New Roman" w:cs="Times New Roman"/>
          <w:sz w:val="28"/>
          <w:szCs w:val="28"/>
        </w:rPr>
        <w:t xml:space="preserve"> невозможна, поскольку аннотацией проекта соответствующая информация </w:t>
      </w:r>
      <w:r w:rsidR="00F82246">
        <w:rPr>
          <w:rFonts w:ascii="Times New Roman" w:hAnsi="Times New Roman" w:cs="Times New Roman"/>
          <w:sz w:val="28"/>
          <w:szCs w:val="28"/>
        </w:rPr>
        <w:br/>
      </w:r>
      <w:r w:rsidR="008C7257">
        <w:rPr>
          <w:rFonts w:ascii="Times New Roman" w:hAnsi="Times New Roman" w:cs="Times New Roman"/>
          <w:sz w:val="28"/>
          <w:szCs w:val="28"/>
        </w:rPr>
        <w:t>не преду</w:t>
      </w:r>
      <w:r w:rsidR="00A24419">
        <w:rPr>
          <w:rFonts w:ascii="Times New Roman" w:hAnsi="Times New Roman" w:cs="Times New Roman"/>
          <w:sz w:val="28"/>
          <w:szCs w:val="28"/>
        </w:rPr>
        <w:t>смотрена;</w:t>
      </w:r>
    </w:p>
    <w:p w:rsidR="00A24419" w:rsidRDefault="00A24419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требование от получателя гранта документа, предусмотренного абзацем шестым пункта 4.3 избыточн</w:t>
      </w:r>
      <w:r w:rsidR="00A728EE">
        <w:rPr>
          <w:rFonts w:ascii="Times New Roman" w:hAnsi="Times New Roman" w:cs="Times New Roman"/>
          <w:sz w:val="28"/>
          <w:szCs w:val="28"/>
        </w:rPr>
        <w:t xml:space="preserve">о, поскольку проверка заявителя </w:t>
      </w:r>
      <w:r w:rsidR="00A728EE">
        <w:rPr>
          <w:rFonts w:ascii="Times New Roman" w:hAnsi="Times New Roman" w:cs="Times New Roman"/>
          <w:sz w:val="28"/>
          <w:szCs w:val="28"/>
        </w:rPr>
        <w:br/>
      </w:r>
      <w:r w:rsidR="00A728EE">
        <w:rPr>
          <w:rFonts w:ascii="Times New Roman" w:hAnsi="Times New Roman" w:cs="Times New Roman"/>
          <w:sz w:val="28"/>
          <w:szCs w:val="28"/>
        </w:rPr>
        <w:lastRenderedPageBreak/>
        <w:t>по данным критериям осуществляется посредством информационного межведомственного взаимодействия;</w:t>
      </w:r>
    </w:p>
    <w:p w:rsidR="00CC7C44" w:rsidRDefault="00A728EE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5.3 не установлены сроки принятия Советом решения </w:t>
      </w:r>
      <w:r>
        <w:rPr>
          <w:rFonts w:ascii="Times New Roman" w:hAnsi="Times New Roman" w:cs="Times New Roman"/>
          <w:sz w:val="28"/>
          <w:szCs w:val="28"/>
        </w:rPr>
        <w:br/>
        <w:t>о победителях конкурса и перераспределении гранта между номинациями.</w:t>
      </w:r>
    </w:p>
    <w:p w:rsidR="00A728EE" w:rsidRDefault="00A728EE" w:rsidP="00F4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75CB8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8959DE">
        <w:rPr>
          <w:rFonts w:ascii="Times New Roman" w:hAnsi="Times New Roman" w:cs="Times New Roman"/>
          <w:sz w:val="28"/>
          <w:szCs w:val="28"/>
        </w:rPr>
        <w:t xml:space="preserve">коррупционных рисков, обеспечения открытости и прозрачности при предоставлении государственной поддержки </w:t>
      </w:r>
      <w:r w:rsidR="00F440BF">
        <w:rPr>
          <w:rFonts w:ascii="Times New Roman" w:hAnsi="Times New Roman" w:cs="Times New Roman"/>
          <w:sz w:val="28"/>
          <w:szCs w:val="28"/>
        </w:rPr>
        <w:t>юридическим и физическим лицам, положения порядков</w:t>
      </w:r>
      <w:r w:rsidR="00675CB8">
        <w:rPr>
          <w:rFonts w:ascii="Times New Roman" w:hAnsi="Times New Roman" w:cs="Times New Roman"/>
          <w:sz w:val="28"/>
          <w:szCs w:val="28"/>
        </w:rPr>
        <w:t xml:space="preserve"> </w:t>
      </w:r>
      <w:r w:rsidR="00F440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5CB8">
        <w:rPr>
          <w:rFonts w:ascii="Times New Roman" w:hAnsi="Times New Roman" w:cs="Times New Roman"/>
          <w:sz w:val="28"/>
          <w:szCs w:val="28"/>
        </w:rPr>
        <w:t xml:space="preserve">изложить в соответствии </w:t>
      </w:r>
      <w:r w:rsidR="00F440BF">
        <w:rPr>
          <w:rFonts w:ascii="Times New Roman" w:hAnsi="Times New Roman" w:cs="Times New Roman"/>
          <w:sz w:val="28"/>
          <w:szCs w:val="28"/>
        </w:rPr>
        <w:br/>
      </w:r>
      <w:r w:rsidR="00675CB8">
        <w:rPr>
          <w:rFonts w:ascii="Times New Roman" w:hAnsi="Times New Roman" w:cs="Times New Roman"/>
          <w:sz w:val="28"/>
          <w:szCs w:val="28"/>
        </w:rPr>
        <w:t xml:space="preserve">с требованиями постановления № 887, </w:t>
      </w:r>
      <w:r w:rsidR="00F440BF">
        <w:rPr>
          <w:rFonts w:ascii="Times New Roman" w:hAnsi="Times New Roman" w:cs="Times New Roman"/>
          <w:sz w:val="28"/>
          <w:szCs w:val="28"/>
        </w:rPr>
        <w:t>в том числе</w:t>
      </w:r>
      <w:r w:rsidR="00F82246">
        <w:rPr>
          <w:rFonts w:ascii="Times New Roman" w:hAnsi="Times New Roman" w:cs="Times New Roman"/>
          <w:sz w:val="28"/>
          <w:szCs w:val="28"/>
        </w:rPr>
        <w:t>,</w:t>
      </w:r>
      <w:r w:rsidR="00F440BF">
        <w:rPr>
          <w:rFonts w:ascii="Times New Roman" w:hAnsi="Times New Roman" w:cs="Times New Roman"/>
          <w:sz w:val="28"/>
          <w:szCs w:val="28"/>
        </w:rPr>
        <w:t xml:space="preserve"> </w:t>
      </w:r>
      <w:r w:rsidR="008959DE">
        <w:rPr>
          <w:rFonts w:ascii="Times New Roman" w:hAnsi="Times New Roman" w:cs="Times New Roman"/>
          <w:sz w:val="28"/>
          <w:szCs w:val="28"/>
        </w:rPr>
        <w:t xml:space="preserve">закрепить процедуру проведения конкурса, определения его победителей без отсылки на иные правовые акты. </w:t>
      </w:r>
    </w:p>
    <w:p w:rsidR="009D781D" w:rsidRDefault="009D781D" w:rsidP="009D7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F3227">
        <w:rPr>
          <w:rFonts w:ascii="Times New Roman" w:hAnsi="Times New Roman" w:cs="Times New Roman"/>
          <w:sz w:val="28"/>
          <w:szCs w:val="28"/>
        </w:rPr>
        <w:t xml:space="preserve">проведения дополнительных публичных консультаций, </w:t>
      </w:r>
      <w:r>
        <w:rPr>
          <w:rFonts w:ascii="Times New Roman" w:hAnsi="Times New Roman" w:cs="Times New Roman"/>
          <w:sz w:val="28"/>
          <w:szCs w:val="28"/>
        </w:rPr>
        <w:t>устранения выявленных зам</w:t>
      </w:r>
      <w:r w:rsidR="007F3227">
        <w:rPr>
          <w:rFonts w:ascii="Times New Roman" w:hAnsi="Times New Roman" w:cs="Times New Roman"/>
          <w:sz w:val="28"/>
          <w:szCs w:val="28"/>
        </w:rPr>
        <w:t xml:space="preserve">ечаний, вместе с доработанными </w:t>
      </w:r>
      <w:r w:rsidR="00247974">
        <w:rPr>
          <w:rFonts w:ascii="Times New Roman" w:hAnsi="Times New Roman" w:cs="Times New Roman"/>
          <w:sz w:val="28"/>
          <w:szCs w:val="28"/>
        </w:rPr>
        <w:t xml:space="preserve">сводным отчетом </w:t>
      </w:r>
      <w:r w:rsidR="007F3227"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35" w:rsidRPr="00AC6B35" w:rsidRDefault="00AC6B35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01"/>
        <w:gridCol w:w="1769"/>
      </w:tblGrid>
      <w:tr w:rsidR="009D781D" w:rsidRPr="00927695" w:rsidTr="009F221E">
        <w:trPr>
          <w:trHeight w:val="1443"/>
        </w:trPr>
        <w:tc>
          <w:tcPr>
            <w:tcW w:w="3601" w:type="dxa"/>
          </w:tcPr>
          <w:bookmarkStart w:id="3" w:name="EdsBorder"/>
          <w:p w:rsidR="009D781D" w:rsidRPr="00365A46" w:rsidRDefault="009D781D" w:rsidP="009F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1DF2B6" wp14:editId="0CF53950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7620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74.95pt;margin-top:.6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Y7QjJfgQAANMJ&#10;AAAOAAAAAAAAAAAAAAAAADwCAABkcnMvZTJvRG9jLnhtbFBLAQItABQABgAIAAAAIQBYYLMbugAA&#10;ACIBAAAZAAAAAAAAAAAAAAAAAOYGAABkcnMvX3JlbHMvZTJvRG9jLnhtbC5yZWxzUEsBAi0AFAAG&#10;AAgAAAAhACPQi+LeAAAACQEAAA8AAAAAAAAAAAAAAAAA1w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Департамента</w:t>
            </w:r>
          </w:p>
        </w:tc>
        <w:tc>
          <w:tcPr>
            <w:tcW w:w="3901" w:type="dxa"/>
            <w:vAlign w:val="center"/>
          </w:tcPr>
          <w:p w:rsidR="009D781D" w:rsidRPr="00903CF1" w:rsidRDefault="009D781D" w:rsidP="009F221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D781D" w:rsidRPr="00903CF1" w:rsidRDefault="009D781D" w:rsidP="009F221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D781D" w:rsidRPr="00903CF1" w:rsidRDefault="009D781D" w:rsidP="009F221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D781D" w:rsidRPr="00903CF1" w:rsidRDefault="009D781D" w:rsidP="009F221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9D781D" w:rsidRPr="00903CF1" w:rsidRDefault="009D781D" w:rsidP="009F221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D781D" w:rsidRPr="00CA7141" w:rsidRDefault="009D781D" w:rsidP="009F221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1769" w:type="dxa"/>
          </w:tcPr>
          <w:p w:rsidR="009D781D" w:rsidRDefault="009D781D" w:rsidP="009F2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1D" w:rsidRPr="00465FC6" w:rsidRDefault="009D781D" w:rsidP="009F22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F440BF" w:rsidRDefault="00F440BF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BF" w:rsidRDefault="00F440B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BF" w:rsidRDefault="00F440B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BF" w:rsidRDefault="00F440B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1BF" w:rsidRDefault="005B71BF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9D781D" w:rsidSect="00541B6C">
      <w:headerReference w:type="default" r:id="rId14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D0" w:rsidRDefault="00067BD0" w:rsidP="00617B40">
      <w:pPr>
        <w:spacing w:after="0" w:line="240" w:lineRule="auto"/>
      </w:pPr>
      <w:r>
        <w:separator/>
      </w:r>
    </w:p>
  </w:endnote>
  <w:endnote w:type="continuationSeparator" w:id="0">
    <w:p w:rsidR="00067BD0" w:rsidRDefault="00067BD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D0" w:rsidRDefault="00067BD0" w:rsidP="00617B40">
      <w:pPr>
        <w:spacing w:after="0" w:line="240" w:lineRule="auto"/>
      </w:pPr>
      <w:r>
        <w:separator/>
      </w:r>
    </w:p>
  </w:footnote>
  <w:footnote w:type="continuationSeparator" w:id="0">
    <w:p w:rsidR="00067BD0" w:rsidRDefault="00067BD0" w:rsidP="00617B40">
      <w:pPr>
        <w:spacing w:after="0" w:line="240" w:lineRule="auto"/>
      </w:pPr>
      <w:r>
        <w:continuationSeparator/>
      </w:r>
    </w:p>
  </w:footnote>
  <w:footnote w:id="1">
    <w:p w:rsidR="00520CA8" w:rsidRPr="00B45607" w:rsidRDefault="00520CA8" w:rsidP="00520CA8">
      <w:pPr>
        <w:pStyle w:val="af"/>
        <w:jc w:val="both"/>
        <w:rPr>
          <w:rFonts w:ascii="Times New Roman" w:hAnsi="Times New Roman" w:cs="Times New Roman"/>
        </w:rPr>
      </w:pPr>
      <w:r w:rsidRPr="00B45607">
        <w:rPr>
          <w:rStyle w:val="af1"/>
          <w:rFonts w:ascii="Times New Roman" w:hAnsi="Times New Roman"/>
        </w:rPr>
        <w:footnoteRef/>
      </w:r>
      <w:r w:rsidRPr="00B45607">
        <w:rPr>
          <w:rFonts w:ascii="Times New Roman" w:hAnsi="Times New Roman" w:cs="Times New Roman"/>
        </w:rPr>
        <w:t xml:space="preserve"> информация о количестве заявителей, получивших государственную поддержку в 2017 году, представленная в </w:t>
      </w:r>
      <w:proofErr w:type="spellStart"/>
      <w:r w:rsidRPr="00B45607">
        <w:rPr>
          <w:rFonts w:ascii="Times New Roman" w:hAnsi="Times New Roman" w:cs="Times New Roman"/>
        </w:rPr>
        <w:t>Депнедра</w:t>
      </w:r>
      <w:proofErr w:type="spellEnd"/>
      <w:r w:rsidRPr="00B45607">
        <w:rPr>
          <w:rFonts w:ascii="Times New Roman" w:hAnsi="Times New Roman" w:cs="Times New Roman"/>
        </w:rPr>
        <w:t xml:space="preserve"> и природных ресурсов Югры</w:t>
      </w:r>
      <w:r w:rsidRPr="001B2F9D">
        <w:rPr>
          <w:rFonts w:ascii="Times New Roman" w:hAnsi="Times New Roman" w:cs="Times New Roman"/>
        </w:rPr>
        <w:t xml:space="preserve"> </w:t>
      </w:r>
      <w:r w:rsidRPr="00B45607">
        <w:rPr>
          <w:rFonts w:ascii="Times New Roman" w:hAnsi="Times New Roman" w:cs="Times New Roman"/>
        </w:rPr>
        <w:t>муниципальны</w:t>
      </w:r>
      <w:r>
        <w:rPr>
          <w:rFonts w:ascii="Times New Roman" w:hAnsi="Times New Roman" w:cs="Times New Roman"/>
        </w:rPr>
        <w:t>ми</w:t>
      </w:r>
      <w:r w:rsidRPr="00B45607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ями</w:t>
      </w:r>
      <w:r w:rsidRPr="00B45607">
        <w:rPr>
          <w:rFonts w:ascii="Times New Roman" w:hAnsi="Times New Roman" w:cs="Times New Roman"/>
        </w:rPr>
        <w:t xml:space="preserve"> автономного округа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F54233">
          <w:rPr>
            <w:rFonts w:ascii="Times New Roman" w:hAnsi="Times New Roman" w:cs="Times New Roman"/>
            <w:noProof/>
          </w:rPr>
          <w:t>10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67BD0"/>
    <w:rsid w:val="00070C35"/>
    <w:rsid w:val="00077DC3"/>
    <w:rsid w:val="00081B54"/>
    <w:rsid w:val="000822EA"/>
    <w:rsid w:val="00082E4B"/>
    <w:rsid w:val="000944D0"/>
    <w:rsid w:val="00094C89"/>
    <w:rsid w:val="000968CA"/>
    <w:rsid w:val="000A20DE"/>
    <w:rsid w:val="000A2D5D"/>
    <w:rsid w:val="000B0353"/>
    <w:rsid w:val="000B30E4"/>
    <w:rsid w:val="000B4C48"/>
    <w:rsid w:val="000B5126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1769"/>
    <w:rsid w:val="001C5C3F"/>
    <w:rsid w:val="001C7557"/>
    <w:rsid w:val="001D3567"/>
    <w:rsid w:val="001D7967"/>
    <w:rsid w:val="001E6EDC"/>
    <w:rsid w:val="001E7991"/>
    <w:rsid w:val="0020093B"/>
    <w:rsid w:val="00215524"/>
    <w:rsid w:val="002235A5"/>
    <w:rsid w:val="00225C7D"/>
    <w:rsid w:val="002300FD"/>
    <w:rsid w:val="00230738"/>
    <w:rsid w:val="00232AEE"/>
    <w:rsid w:val="00234040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E48"/>
    <w:rsid w:val="002A63DA"/>
    <w:rsid w:val="002A75A0"/>
    <w:rsid w:val="002C6036"/>
    <w:rsid w:val="002C7776"/>
    <w:rsid w:val="002D0994"/>
    <w:rsid w:val="002F026E"/>
    <w:rsid w:val="002F7137"/>
    <w:rsid w:val="00301280"/>
    <w:rsid w:val="003125C0"/>
    <w:rsid w:val="003144E4"/>
    <w:rsid w:val="00322747"/>
    <w:rsid w:val="00331EAD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724FC"/>
    <w:rsid w:val="00373155"/>
    <w:rsid w:val="00373839"/>
    <w:rsid w:val="00375A3C"/>
    <w:rsid w:val="00381978"/>
    <w:rsid w:val="00397EFC"/>
    <w:rsid w:val="003A0DBD"/>
    <w:rsid w:val="003A4736"/>
    <w:rsid w:val="003A7B11"/>
    <w:rsid w:val="003B1CE1"/>
    <w:rsid w:val="003C4BC0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7B71"/>
    <w:rsid w:val="004B0CBA"/>
    <w:rsid w:val="004B28BF"/>
    <w:rsid w:val="004C069C"/>
    <w:rsid w:val="004C7125"/>
    <w:rsid w:val="004C76CC"/>
    <w:rsid w:val="004D068F"/>
    <w:rsid w:val="004D1282"/>
    <w:rsid w:val="004D2D7C"/>
    <w:rsid w:val="004E3478"/>
    <w:rsid w:val="004E64BC"/>
    <w:rsid w:val="004F05DE"/>
    <w:rsid w:val="004F09A9"/>
    <w:rsid w:val="004F72DA"/>
    <w:rsid w:val="004F7CDE"/>
    <w:rsid w:val="00507426"/>
    <w:rsid w:val="005107C7"/>
    <w:rsid w:val="00520BDD"/>
    <w:rsid w:val="00520CA8"/>
    <w:rsid w:val="00531AB3"/>
    <w:rsid w:val="00532CA8"/>
    <w:rsid w:val="00540BF7"/>
    <w:rsid w:val="00541B6C"/>
    <w:rsid w:val="005439BD"/>
    <w:rsid w:val="00545C3F"/>
    <w:rsid w:val="00554AF6"/>
    <w:rsid w:val="00555E6F"/>
    <w:rsid w:val="0056274D"/>
    <w:rsid w:val="00565331"/>
    <w:rsid w:val="005712F7"/>
    <w:rsid w:val="005759EE"/>
    <w:rsid w:val="0057664D"/>
    <w:rsid w:val="00582C9E"/>
    <w:rsid w:val="005865FB"/>
    <w:rsid w:val="00595899"/>
    <w:rsid w:val="005A1C05"/>
    <w:rsid w:val="005A66B0"/>
    <w:rsid w:val="005A6AA4"/>
    <w:rsid w:val="005A7A8D"/>
    <w:rsid w:val="005B13F6"/>
    <w:rsid w:val="005B2935"/>
    <w:rsid w:val="005B56CF"/>
    <w:rsid w:val="005B7083"/>
    <w:rsid w:val="005B71BF"/>
    <w:rsid w:val="005C01A1"/>
    <w:rsid w:val="005D5C72"/>
    <w:rsid w:val="005E0849"/>
    <w:rsid w:val="005E3999"/>
    <w:rsid w:val="005F0864"/>
    <w:rsid w:val="005F42E4"/>
    <w:rsid w:val="005F6310"/>
    <w:rsid w:val="005F755B"/>
    <w:rsid w:val="0060334C"/>
    <w:rsid w:val="0060395F"/>
    <w:rsid w:val="0061321D"/>
    <w:rsid w:val="00616439"/>
    <w:rsid w:val="00617B40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65254"/>
    <w:rsid w:val="006722F9"/>
    <w:rsid w:val="00672AFC"/>
    <w:rsid w:val="00675CB8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6F55"/>
    <w:rsid w:val="00731901"/>
    <w:rsid w:val="007343BF"/>
    <w:rsid w:val="0073594F"/>
    <w:rsid w:val="00741ED4"/>
    <w:rsid w:val="00745EA5"/>
    <w:rsid w:val="00750F61"/>
    <w:rsid w:val="00755A79"/>
    <w:rsid w:val="00764066"/>
    <w:rsid w:val="00766572"/>
    <w:rsid w:val="007719DB"/>
    <w:rsid w:val="0077481C"/>
    <w:rsid w:val="00784F43"/>
    <w:rsid w:val="00791F07"/>
    <w:rsid w:val="007A0722"/>
    <w:rsid w:val="007A3B52"/>
    <w:rsid w:val="007B0167"/>
    <w:rsid w:val="007C080A"/>
    <w:rsid w:val="007C4C95"/>
    <w:rsid w:val="007C5828"/>
    <w:rsid w:val="007C6D92"/>
    <w:rsid w:val="007D58AB"/>
    <w:rsid w:val="007D771C"/>
    <w:rsid w:val="007E0D1F"/>
    <w:rsid w:val="007F3227"/>
    <w:rsid w:val="0080427C"/>
    <w:rsid w:val="00805A4C"/>
    <w:rsid w:val="008077BE"/>
    <w:rsid w:val="0081234B"/>
    <w:rsid w:val="00817B8E"/>
    <w:rsid w:val="00821C50"/>
    <w:rsid w:val="00822F9D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2DEF"/>
    <w:rsid w:val="0086074C"/>
    <w:rsid w:val="00861B68"/>
    <w:rsid w:val="008657B2"/>
    <w:rsid w:val="00867A5F"/>
    <w:rsid w:val="00886731"/>
    <w:rsid w:val="00887852"/>
    <w:rsid w:val="00890001"/>
    <w:rsid w:val="00892209"/>
    <w:rsid w:val="008959DE"/>
    <w:rsid w:val="008A144F"/>
    <w:rsid w:val="008C1023"/>
    <w:rsid w:val="008C2ACB"/>
    <w:rsid w:val="008C4378"/>
    <w:rsid w:val="008C7257"/>
    <w:rsid w:val="008D1122"/>
    <w:rsid w:val="008D1215"/>
    <w:rsid w:val="008D6252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4646B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771A"/>
    <w:rsid w:val="009C0855"/>
    <w:rsid w:val="009C1751"/>
    <w:rsid w:val="009C73DC"/>
    <w:rsid w:val="009D2684"/>
    <w:rsid w:val="009D781D"/>
    <w:rsid w:val="009E0682"/>
    <w:rsid w:val="009F0B0E"/>
    <w:rsid w:val="009F5E61"/>
    <w:rsid w:val="009F6EC2"/>
    <w:rsid w:val="009F73A6"/>
    <w:rsid w:val="00A00E16"/>
    <w:rsid w:val="00A037BE"/>
    <w:rsid w:val="00A058A8"/>
    <w:rsid w:val="00A119F8"/>
    <w:rsid w:val="00A14960"/>
    <w:rsid w:val="00A16387"/>
    <w:rsid w:val="00A2017A"/>
    <w:rsid w:val="00A2083B"/>
    <w:rsid w:val="00A20D35"/>
    <w:rsid w:val="00A24419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28EE"/>
    <w:rsid w:val="00A745AD"/>
    <w:rsid w:val="00A815E7"/>
    <w:rsid w:val="00A823B7"/>
    <w:rsid w:val="00A83314"/>
    <w:rsid w:val="00A90723"/>
    <w:rsid w:val="00A94833"/>
    <w:rsid w:val="00AA3795"/>
    <w:rsid w:val="00AB0651"/>
    <w:rsid w:val="00AB7B62"/>
    <w:rsid w:val="00AC16A7"/>
    <w:rsid w:val="00AC194A"/>
    <w:rsid w:val="00AC6B35"/>
    <w:rsid w:val="00AD1408"/>
    <w:rsid w:val="00AD697A"/>
    <w:rsid w:val="00AE544D"/>
    <w:rsid w:val="00AF0876"/>
    <w:rsid w:val="00AF29C3"/>
    <w:rsid w:val="00B0053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13A2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960D1"/>
    <w:rsid w:val="00BA6B35"/>
    <w:rsid w:val="00BA7672"/>
    <w:rsid w:val="00BB61B1"/>
    <w:rsid w:val="00BB6602"/>
    <w:rsid w:val="00BB6639"/>
    <w:rsid w:val="00BC104C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51F70"/>
    <w:rsid w:val="00C57225"/>
    <w:rsid w:val="00C7412C"/>
    <w:rsid w:val="00C74C17"/>
    <w:rsid w:val="00C85DB2"/>
    <w:rsid w:val="00C94501"/>
    <w:rsid w:val="00C9564A"/>
    <w:rsid w:val="00C95BD3"/>
    <w:rsid w:val="00CA47A0"/>
    <w:rsid w:val="00CA7141"/>
    <w:rsid w:val="00CC1BFA"/>
    <w:rsid w:val="00CC7C2A"/>
    <w:rsid w:val="00CC7C44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61C51"/>
    <w:rsid w:val="00D64FB3"/>
    <w:rsid w:val="00D664C1"/>
    <w:rsid w:val="00D6728F"/>
    <w:rsid w:val="00D67663"/>
    <w:rsid w:val="00D71A73"/>
    <w:rsid w:val="00D76C0C"/>
    <w:rsid w:val="00D77102"/>
    <w:rsid w:val="00D8061E"/>
    <w:rsid w:val="00D81A8F"/>
    <w:rsid w:val="00D822C9"/>
    <w:rsid w:val="00D96AD0"/>
    <w:rsid w:val="00DA294A"/>
    <w:rsid w:val="00DA4BA7"/>
    <w:rsid w:val="00DB032D"/>
    <w:rsid w:val="00DB36C9"/>
    <w:rsid w:val="00DC1F1F"/>
    <w:rsid w:val="00DC659C"/>
    <w:rsid w:val="00DE12FA"/>
    <w:rsid w:val="00DE6AC1"/>
    <w:rsid w:val="00DE7FB0"/>
    <w:rsid w:val="00DF68B9"/>
    <w:rsid w:val="00E008B0"/>
    <w:rsid w:val="00E024DC"/>
    <w:rsid w:val="00E05238"/>
    <w:rsid w:val="00E05262"/>
    <w:rsid w:val="00E15CE9"/>
    <w:rsid w:val="00E20EDD"/>
    <w:rsid w:val="00E24CB5"/>
    <w:rsid w:val="00E25ED5"/>
    <w:rsid w:val="00E26486"/>
    <w:rsid w:val="00E271CD"/>
    <w:rsid w:val="00E35003"/>
    <w:rsid w:val="00E42F71"/>
    <w:rsid w:val="00E50963"/>
    <w:rsid w:val="00E516F7"/>
    <w:rsid w:val="00E5213C"/>
    <w:rsid w:val="00E56929"/>
    <w:rsid w:val="00E624C3"/>
    <w:rsid w:val="00E70B30"/>
    <w:rsid w:val="00E7235A"/>
    <w:rsid w:val="00E73B40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4EAE"/>
    <w:rsid w:val="00F0501F"/>
    <w:rsid w:val="00F0608A"/>
    <w:rsid w:val="00F076F0"/>
    <w:rsid w:val="00F114E8"/>
    <w:rsid w:val="00F13680"/>
    <w:rsid w:val="00F13D5D"/>
    <w:rsid w:val="00F14A77"/>
    <w:rsid w:val="00F155DA"/>
    <w:rsid w:val="00F262C9"/>
    <w:rsid w:val="00F41E03"/>
    <w:rsid w:val="00F42016"/>
    <w:rsid w:val="00F440BF"/>
    <w:rsid w:val="00F443C3"/>
    <w:rsid w:val="00F449DF"/>
    <w:rsid w:val="00F54233"/>
    <w:rsid w:val="00F55E37"/>
    <w:rsid w:val="00F66FD2"/>
    <w:rsid w:val="00F702DC"/>
    <w:rsid w:val="00F75C3B"/>
    <w:rsid w:val="00F7629F"/>
    <w:rsid w:val="00F765C7"/>
    <w:rsid w:val="00F82246"/>
    <w:rsid w:val="00F8789E"/>
    <w:rsid w:val="00F92434"/>
    <w:rsid w:val="00F9527E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5D81-0A69-45BD-9A41-7BC32C43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2018-08-08T12:00:00Z</dcterms:modified>
</cp:coreProperties>
</file>