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127"/>
        <w:tblW w:w="9849" w:type="dxa"/>
        <w:tblLook w:val="04A0" w:firstRow="1" w:lastRow="0" w:firstColumn="1" w:lastColumn="0" w:noHBand="0" w:noVBand="1"/>
      </w:tblPr>
      <w:tblGrid>
        <w:gridCol w:w="4644"/>
        <w:gridCol w:w="5205"/>
      </w:tblGrid>
      <w:tr w:rsidR="00365A46" w:rsidRPr="00365A46" w:rsidTr="00ED5983">
        <w:tc>
          <w:tcPr>
            <w:tcW w:w="4644" w:type="dxa"/>
          </w:tcPr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640849" wp14:editId="639EA2D9">
                  <wp:extent cx="477520" cy="546100"/>
                  <wp:effectExtent l="0" t="0" r="0" b="6350"/>
                  <wp:docPr id="5" name="Рисунок 5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A46" w:rsidRPr="00365A46" w:rsidRDefault="00365A46" w:rsidP="00365A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ДЕПАРТАМЕНТ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ЭКОНОМИЧЕСКОГО РАЗВИТИЯ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ХАНТЫ-МАНСИЙСКОГО 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АВТОНОМНОГО ОКРУГА – ЮГРЫ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b/>
                <w:sz w:val="20"/>
                <w:szCs w:val="20"/>
              </w:rPr>
              <w:t>(ДЕПЭКОНОМИКИ ЮГРЫ)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ул. Мира, д. 5, г. Ханты-Мансийск,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(Тюменская область), 628006,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Телефон: (3467) 39-20-58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Факс: (3467) 39-21-02</w:t>
            </w:r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5A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65A4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Econ</w:t>
              </w:r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admhmao</w:t>
              </w:r>
              <w:proofErr w:type="spellEnd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65A46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365A46" w:rsidRPr="00903CF1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365A46" w:rsidRPr="00365A46" w:rsidRDefault="00365A46" w:rsidP="00365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5" w:type="dxa"/>
          </w:tcPr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right"/>
              <w:rPr>
                <w:b w:val="0"/>
              </w:rPr>
            </w:pPr>
          </w:p>
          <w:p w:rsidR="00365A46" w:rsidRPr="00ED5983" w:rsidRDefault="00365A46" w:rsidP="00365A46">
            <w:pPr>
              <w:pStyle w:val="ConsPlusTitle"/>
              <w:jc w:val="center"/>
            </w:pPr>
          </w:p>
        </w:tc>
      </w:tr>
    </w:tbl>
    <w:p w:rsidR="00AD19C8" w:rsidRDefault="00AD19C8" w:rsidP="005865FB">
      <w:pPr>
        <w:rPr>
          <w:rFonts w:ascii="Times New Roman" w:hAnsi="Times New Roman"/>
          <w:sz w:val="24"/>
          <w:szCs w:val="24"/>
        </w:rPr>
      </w:pPr>
    </w:p>
    <w:p w:rsidR="005865FB" w:rsidRPr="00B17E67" w:rsidRDefault="005865FB" w:rsidP="00AD1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B616A0">
        <w:rPr>
          <w:rFonts w:ascii="Times New Roman" w:hAnsi="Times New Roman"/>
          <w:sz w:val="24"/>
          <w:szCs w:val="24"/>
        </w:rPr>
        <w:t xml:space="preserve">№ </w:t>
      </w:r>
      <w:r w:rsidR="002B468B">
        <w:rPr>
          <w:rFonts w:ascii="Times New Roman" w:hAnsi="Times New Roman"/>
          <w:sz w:val="24"/>
          <w:szCs w:val="24"/>
        </w:rPr>
        <w:t>38-Исх-5588 от 12.09.2018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D19C8" w:rsidRDefault="00AD19C8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194" w:rsidRPr="00CC1194" w:rsidRDefault="00CC1194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CC1194" w:rsidRPr="00CC1194" w:rsidRDefault="00CC1194" w:rsidP="00D6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194">
        <w:rPr>
          <w:rFonts w:ascii="Times New Roman" w:hAnsi="Times New Roman" w:cs="Times New Roman"/>
          <w:sz w:val="28"/>
          <w:szCs w:val="28"/>
        </w:rPr>
        <w:t xml:space="preserve">об оценке фактического воздействия </w:t>
      </w:r>
      <w:r w:rsidR="000B666C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CC119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194">
        <w:rPr>
          <w:rFonts w:ascii="Times New Roman" w:hAnsi="Times New Roman" w:cs="Times New Roman"/>
          <w:sz w:val="28"/>
          <w:szCs w:val="28"/>
        </w:rPr>
        <w:t>от</w:t>
      </w:r>
      <w:r w:rsidR="00F55EB2">
        <w:rPr>
          <w:rFonts w:ascii="Times New Roman" w:hAnsi="Times New Roman" w:cs="Times New Roman"/>
          <w:sz w:val="28"/>
          <w:szCs w:val="28"/>
        </w:rPr>
        <w:t xml:space="preserve"> </w:t>
      </w:r>
      <w:r w:rsidR="000B666C">
        <w:rPr>
          <w:rFonts w:ascii="Times New Roman" w:hAnsi="Times New Roman" w:cs="Times New Roman"/>
          <w:sz w:val="28"/>
          <w:szCs w:val="28"/>
        </w:rPr>
        <w:t>31 марта</w:t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 201</w:t>
      </w:r>
      <w:r w:rsidR="000B666C">
        <w:rPr>
          <w:rFonts w:ascii="Times New Roman" w:hAnsi="Times New Roman" w:cs="Times New Roman"/>
          <w:sz w:val="28"/>
          <w:szCs w:val="28"/>
        </w:rPr>
        <w:t>6</w:t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666C">
        <w:rPr>
          <w:rFonts w:ascii="Times New Roman" w:hAnsi="Times New Roman" w:cs="Times New Roman"/>
          <w:sz w:val="28"/>
          <w:szCs w:val="28"/>
        </w:rPr>
        <w:t xml:space="preserve"> </w:t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№ </w:t>
      </w:r>
      <w:r w:rsidR="000B666C">
        <w:rPr>
          <w:rFonts w:ascii="Times New Roman" w:hAnsi="Times New Roman" w:cs="Times New Roman"/>
          <w:sz w:val="28"/>
          <w:szCs w:val="28"/>
        </w:rPr>
        <w:t>23-оз</w:t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 </w:t>
      </w:r>
      <w:r w:rsidR="000B666C">
        <w:rPr>
          <w:rFonts w:ascii="Times New Roman" w:hAnsi="Times New Roman" w:cs="Times New Roman"/>
          <w:sz w:val="28"/>
          <w:szCs w:val="28"/>
        </w:rPr>
        <w:br/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«О </w:t>
      </w:r>
      <w:r w:rsidR="000B666C">
        <w:rPr>
          <w:rFonts w:ascii="Times New Roman" w:hAnsi="Times New Roman" w:cs="Times New Roman"/>
          <w:sz w:val="28"/>
          <w:szCs w:val="28"/>
        </w:rPr>
        <w:t xml:space="preserve">промышленной политике в </w:t>
      </w:r>
      <w:r w:rsidR="00F55EB2" w:rsidRPr="00F55EB2">
        <w:rPr>
          <w:rFonts w:ascii="Times New Roman" w:hAnsi="Times New Roman" w:cs="Times New Roman"/>
          <w:sz w:val="28"/>
          <w:szCs w:val="28"/>
        </w:rPr>
        <w:t>Ханты-Мансийско</w:t>
      </w:r>
      <w:r w:rsidR="000B666C">
        <w:rPr>
          <w:rFonts w:ascii="Times New Roman" w:hAnsi="Times New Roman" w:cs="Times New Roman"/>
          <w:sz w:val="28"/>
          <w:szCs w:val="28"/>
        </w:rPr>
        <w:t>м автономн</w:t>
      </w:r>
      <w:r w:rsidR="00F55EB2" w:rsidRPr="00F55EB2">
        <w:rPr>
          <w:rFonts w:ascii="Times New Roman" w:hAnsi="Times New Roman" w:cs="Times New Roman"/>
          <w:sz w:val="28"/>
          <w:szCs w:val="28"/>
        </w:rPr>
        <w:t>о</w:t>
      </w:r>
      <w:r w:rsidR="000B666C">
        <w:rPr>
          <w:rFonts w:ascii="Times New Roman" w:hAnsi="Times New Roman" w:cs="Times New Roman"/>
          <w:sz w:val="28"/>
          <w:szCs w:val="28"/>
        </w:rPr>
        <w:t>м</w:t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 </w:t>
      </w:r>
      <w:r w:rsidR="000B666C">
        <w:rPr>
          <w:rFonts w:ascii="Times New Roman" w:hAnsi="Times New Roman" w:cs="Times New Roman"/>
          <w:sz w:val="28"/>
          <w:szCs w:val="28"/>
        </w:rPr>
        <w:br/>
      </w:r>
      <w:r w:rsidR="00F55EB2" w:rsidRPr="00F55EB2">
        <w:rPr>
          <w:rFonts w:ascii="Times New Roman" w:hAnsi="Times New Roman" w:cs="Times New Roman"/>
          <w:sz w:val="28"/>
          <w:szCs w:val="28"/>
        </w:rPr>
        <w:t>округ</w:t>
      </w:r>
      <w:r w:rsidR="000B666C">
        <w:rPr>
          <w:rFonts w:ascii="Times New Roman" w:hAnsi="Times New Roman" w:cs="Times New Roman"/>
          <w:sz w:val="28"/>
          <w:szCs w:val="28"/>
        </w:rPr>
        <w:t>е – Югре</w:t>
      </w:r>
      <w:r w:rsidR="00F55EB2" w:rsidRPr="00F55EB2">
        <w:rPr>
          <w:rFonts w:ascii="Times New Roman" w:hAnsi="Times New Roman" w:cs="Times New Roman"/>
          <w:sz w:val="28"/>
          <w:szCs w:val="28"/>
        </w:rPr>
        <w:t xml:space="preserve"> </w:t>
      </w:r>
      <w:r w:rsidRPr="00CC119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666C">
        <w:rPr>
          <w:rFonts w:ascii="Times New Roman" w:hAnsi="Times New Roman" w:cs="Times New Roman"/>
          <w:sz w:val="28"/>
          <w:szCs w:val="28"/>
        </w:rPr>
        <w:t>Закон № 23-оз</w:t>
      </w:r>
      <w:r w:rsidRPr="00CC1194">
        <w:rPr>
          <w:rFonts w:ascii="Times New Roman" w:hAnsi="Times New Roman" w:cs="Times New Roman"/>
          <w:sz w:val="28"/>
          <w:szCs w:val="28"/>
        </w:rPr>
        <w:t>)</w:t>
      </w:r>
    </w:p>
    <w:p w:rsidR="00CC1194" w:rsidRPr="00CC1194" w:rsidRDefault="00CC1194" w:rsidP="001B7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194" w:rsidRPr="00D66DD5" w:rsidRDefault="00CC1194" w:rsidP="00B0485A">
      <w:pPr>
        <w:pStyle w:val="ConsPlusTitle"/>
        <w:spacing w:line="360" w:lineRule="auto"/>
        <w:ind w:firstLine="709"/>
        <w:jc w:val="both"/>
        <w:rPr>
          <w:b w:val="0"/>
        </w:rPr>
      </w:pPr>
      <w:proofErr w:type="gramStart"/>
      <w:r w:rsidRPr="00D66DD5">
        <w:rPr>
          <w:b w:val="0"/>
        </w:rPr>
        <w:t xml:space="preserve">Департамент экономического развития Ханты-Мансийского автономного округа – Югры (далее – уполномоченный орган, автономный округ) в соответствии с пунктом </w:t>
      </w:r>
      <w:r w:rsidR="000B666C">
        <w:rPr>
          <w:b w:val="0"/>
        </w:rPr>
        <w:t xml:space="preserve">2.2 </w:t>
      </w:r>
      <w:r w:rsidR="000B666C" w:rsidRPr="00D66DD5">
        <w:rPr>
          <w:b w:val="0"/>
        </w:rPr>
        <w:t>Порядка</w:t>
      </w:r>
      <w:r w:rsidR="000B666C" w:rsidRPr="00D66DD5">
        <w:rPr>
          <w:b w:val="0"/>
          <w:szCs w:val="22"/>
        </w:rPr>
        <w:t xml:space="preserve"> проведения оценки регулирующего воздействия</w:t>
      </w:r>
      <w:r w:rsidR="000B666C">
        <w:rPr>
          <w:b w:val="0"/>
          <w:szCs w:val="22"/>
        </w:rPr>
        <w:t xml:space="preserve"> </w:t>
      </w:r>
      <w:r w:rsidR="000B666C" w:rsidRPr="00D66DD5">
        <w:rPr>
          <w:b w:val="0"/>
          <w:szCs w:val="22"/>
        </w:rPr>
        <w:t xml:space="preserve">проектов нормативных правовых актов, подготовленных исполнительными органами государственной власти </w:t>
      </w:r>
      <w:r w:rsidR="000B666C">
        <w:rPr>
          <w:b w:val="0"/>
          <w:szCs w:val="22"/>
        </w:rPr>
        <w:t>Х</w:t>
      </w:r>
      <w:r w:rsidR="000B666C" w:rsidRPr="00D66DD5">
        <w:rPr>
          <w:b w:val="0"/>
          <w:szCs w:val="22"/>
        </w:rPr>
        <w:t>анты-</w:t>
      </w:r>
      <w:r w:rsidR="000B666C">
        <w:rPr>
          <w:b w:val="0"/>
          <w:szCs w:val="22"/>
        </w:rPr>
        <w:t>М</w:t>
      </w:r>
      <w:r w:rsidR="000B666C" w:rsidRPr="00D66DD5">
        <w:rPr>
          <w:b w:val="0"/>
          <w:szCs w:val="22"/>
        </w:rPr>
        <w:t xml:space="preserve">ансийского автономного округа – </w:t>
      </w:r>
      <w:r w:rsidR="000B666C">
        <w:rPr>
          <w:b w:val="0"/>
          <w:szCs w:val="22"/>
        </w:rPr>
        <w:t>Ю</w:t>
      </w:r>
      <w:r w:rsidR="000B666C" w:rsidRPr="00D66DD5">
        <w:rPr>
          <w:b w:val="0"/>
          <w:szCs w:val="22"/>
        </w:rPr>
        <w:t>гры, экспертизы</w:t>
      </w:r>
      <w:r w:rsidR="000B666C">
        <w:rPr>
          <w:b w:val="0"/>
          <w:szCs w:val="22"/>
        </w:rPr>
        <w:t xml:space="preserve"> </w:t>
      </w:r>
      <w:r w:rsidR="000B666C" w:rsidRPr="00D66DD5">
        <w:rPr>
          <w:b w:val="0"/>
          <w:szCs w:val="22"/>
        </w:rPr>
        <w:t>и оценки фактического воздействия нормативных правовых актов</w:t>
      </w:r>
      <w:r w:rsidR="000B666C">
        <w:rPr>
          <w:b w:val="0"/>
          <w:szCs w:val="22"/>
        </w:rPr>
        <w:t xml:space="preserve"> </w:t>
      </w:r>
      <w:r w:rsidR="000B666C">
        <w:rPr>
          <w:b w:val="0"/>
          <w:szCs w:val="22"/>
        </w:rPr>
        <w:br/>
        <w:t>Х</w:t>
      </w:r>
      <w:r w:rsidR="000B666C" w:rsidRPr="00D66DD5">
        <w:rPr>
          <w:b w:val="0"/>
          <w:szCs w:val="22"/>
        </w:rPr>
        <w:t>анты-</w:t>
      </w:r>
      <w:r w:rsidR="000B666C">
        <w:rPr>
          <w:b w:val="0"/>
          <w:szCs w:val="22"/>
        </w:rPr>
        <w:t>М</w:t>
      </w:r>
      <w:r w:rsidR="000B666C" w:rsidRPr="00D66DD5">
        <w:rPr>
          <w:b w:val="0"/>
          <w:szCs w:val="22"/>
        </w:rPr>
        <w:t xml:space="preserve">ансийского автономного округа – </w:t>
      </w:r>
      <w:r w:rsidR="000B666C">
        <w:rPr>
          <w:b w:val="0"/>
          <w:szCs w:val="22"/>
        </w:rPr>
        <w:t>Ю</w:t>
      </w:r>
      <w:r w:rsidR="000B666C" w:rsidRPr="00D66DD5">
        <w:rPr>
          <w:b w:val="0"/>
          <w:szCs w:val="22"/>
        </w:rPr>
        <w:t>гры</w:t>
      </w:r>
      <w:r w:rsidR="000B666C" w:rsidRPr="00D66DD5">
        <w:rPr>
          <w:b w:val="0"/>
        </w:rPr>
        <w:t xml:space="preserve">, </w:t>
      </w:r>
      <w:r w:rsidR="000B666C" w:rsidRPr="00D66DD5">
        <w:rPr>
          <w:b w:val="0"/>
          <w:szCs w:val="22"/>
        </w:rPr>
        <w:t>затрагивающих вопросы осуществления предпринимательской</w:t>
      </w:r>
      <w:r w:rsidR="000B666C">
        <w:rPr>
          <w:b w:val="0"/>
          <w:szCs w:val="22"/>
        </w:rPr>
        <w:t xml:space="preserve"> и</w:t>
      </w:r>
      <w:r w:rsidR="000B666C" w:rsidRPr="00D66DD5">
        <w:rPr>
          <w:b w:val="0"/>
          <w:szCs w:val="22"/>
        </w:rPr>
        <w:t xml:space="preserve"> инвестиционной деятельности</w:t>
      </w:r>
      <w:r w:rsidR="00CF471E">
        <w:rPr>
          <w:b w:val="0"/>
        </w:rPr>
        <w:t xml:space="preserve">, </w:t>
      </w:r>
      <w:r w:rsidRPr="00D66DD5">
        <w:rPr>
          <w:b w:val="0"/>
        </w:rPr>
        <w:t>утвержденного постановлением Правительства автономного округа</w:t>
      </w:r>
      <w:r w:rsidR="00CF471E">
        <w:rPr>
          <w:b w:val="0"/>
        </w:rPr>
        <w:t xml:space="preserve"> </w:t>
      </w:r>
      <w:r w:rsidR="004E6965">
        <w:rPr>
          <w:b w:val="0"/>
        </w:rPr>
        <w:br/>
      </w:r>
      <w:r w:rsidRPr="00D66DD5">
        <w:rPr>
          <w:b w:val="0"/>
        </w:rPr>
        <w:t>от</w:t>
      </w:r>
      <w:proofErr w:type="gramEnd"/>
      <w:r w:rsidRPr="00D66DD5">
        <w:rPr>
          <w:b w:val="0"/>
        </w:rPr>
        <w:t xml:space="preserve"> 30 августа</w:t>
      </w:r>
      <w:r w:rsidR="00D66DD5">
        <w:rPr>
          <w:b w:val="0"/>
        </w:rPr>
        <w:t xml:space="preserve"> </w:t>
      </w:r>
      <w:r w:rsidRPr="00D66DD5">
        <w:rPr>
          <w:b w:val="0"/>
        </w:rPr>
        <w:t>2013 года № 328-п</w:t>
      </w:r>
      <w:r w:rsidR="004E6965">
        <w:rPr>
          <w:b w:val="0"/>
        </w:rPr>
        <w:t xml:space="preserve"> </w:t>
      </w:r>
      <w:r w:rsidRPr="00D66DD5">
        <w:rPr>
          <w:b w:val="0"/>
        </w:rPr>
        <w:t>(далее – Порядок), рассмотрев</w:t>
      </w:r>
      <w:r w:rsidR="004E6965">
        <w:rPr>
          <w:b w:val="0"/>
        </w:rPr>
        <w:t xml:space="preserve"> Закон </w:t>
      </w:r>
      <w:r w:rsidR="00E041A5">
        <w:rPr>
          <w:b w:val="0"/>
        </w:rPr>
        <w:br/>
      </w:r>
      <w:r w:rsidR="004E6965">
        <w:rPr>
          <w:b w:val="0"/>
        </w:rPr>
        <w:t>№ 23-оз</w:t>
      </w:r>
      <w:r w:rsidRPr="00D66DD5">
        <w:rPr>
          <w:b w:val="0"/>
        </w:rPr>
        <w:t xml:space="preserve">, отчет об </w:t>
      </w:r>
      <w:r w:rsidR="00D66DD5">
        <w:rPr>
          <w:b w:val="0"/>
        </w:rPr>
        <w:t>оценке фактического воздействия</w:t>
      </w:r>
      <w:r w:rsidR="00CF471E">
        <w:rPr>
          <w:b w:val="0"/>
        </w:rPr>
        <w:t xml:space="preserve"> </w:t>
      </w:r>
      <w:r w:rsidR="00D66DD5">
        <w:rPr>
          <w:b w:val="0"/>
        </w:rPr>
        <w:t xml:space="preserve">(далее </w:t>
      </w:r>
      <w:r w:rsidR="00957B43">
        <w:rPr>
          <w:b w:val="0"/>
        </w:rPr>
        <w:t xml:space="preserve">– </w:t>
      </w:r>
      <w:r w:rsidRPr="00D66DD5">
        <w:rPr>
          <w:b w:val="0"/>
        </w:rPr>
        <w:t>ОФВ</w:t>
      </w:r>
      <w:r w:rsidR="00957B43">
        <w:rPr>
          <w:b w:val="0"/>
        </w:rPr>
        <w:t xml:space="preserve">) </w:t>
      </w:r>
      <w:r w:rsidRPr="00D66DD5">
        <w:rPr>
          <w:b w:val="0"/>
        </w:rPr>
        <w:t xml:space="preserve">нормативного правового акта, </w:t>
      </w:r>
      <w:r w:rsidR="00504CBF">
        <w:rPr>
          <w:b w:val="0"/>
        </w:rPr>
        <w:t>п</w:t>
      </w:r>
      <w:r w:rsidRPr="00D66DD5">
        <w:rPr>
          <w:b w:val="0"/>
        </w:rPr>
        <w:t xml:space="preserve">одготовленные Департаментом </w:t>
      </w:r>
      <w:r w:rsidR="004E6965">
        <w:rPr>
          <w:b w:val="0"/>
        </w:rPr>
        <w:lastRenderedPageBreak/>
        <w:t xml:space="preserve">промышленности </w:t>
      </w:r>
      <w:r w:rsidR="00F55EB2">
        <w:rPr>
          <w:b w:val="0"/>
        </w:rPr>
        <w:t>а</w:t>
      </w:r>
      <w:r w:rsidRPr="00D66DD5">
        <w:rPr>
          <w:b w:val="0"/>
        </w:rPr>
        <w:t>втономного округа</w:t>
      </w:r>
      <w:r w:rsidR="00E041A5">
        <w:rPr>
          <w:b w:val="0"/>
        </w:rPr>
        <w:t xml:space="preserve"> </w:t>
      </w:r>
      <w:r w:rsidRPr="00D66DD5">
        <w:rPr>
          <w:b w:val="0"/>
        </w:rPr>
        <w:t>(далее – Деп</w:t>
      </w:r>
      <w:r w:rsidR="004E6965">
        <w:rPr>
          <w:b w:val="0"/>
        </w:rPr>
        <w:t>промышленности</w:t>
      </w:r>
      <w:r w:rsidR="00A561C3">
        <w:rPr>
          <w:b w:val="0"/>
        </w:rPr>
        <w:t xml:space="preserve"> </w:t>
      </w:r>
      <w:r w:rsidRPr="00D66DD5">
        <w:rPr>
          <w:b w:val="0"/>
        </w:rPr>
        <w:t xml:space="preserve">Югры), сообщает следующее. </w:t>
      </w:r>
    </w:p>
    <w:p w:rsidR="008E0C8C" w:rsidRDefault="00CC1194" w:rsidP="008E0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5">
        <w:rPr>
          <w:rFonts w:ascii="Times New Roman" w:hAnsi="Times New Roman" w:cs="Times New Roman"/>
          <w:sz w:val="28"/>
          <w:szCs w:val="28"/>
        </w:rPr>
        <w:t xml:space="preserve">Отчет об ОФВ </w:t>
      </w:r>
      <w:r w:rsidR="004E6965">
        <w:rPr>
          <w:rFonts w:ascii="Times New Roman" w:hAnsi="Times New Roman" w:cs="Times New Roman"/>
          <w:sz w:val="28"/>
          <w:szCs w:val="28"/>
        </w:rPr>
        <w:t xml:space="preserve">Закона № 23-оз </w:t>
      </w:r>
      <w:r w:rsidRPr="00D66DD5">
        <w:rPr>
          <w:rFonts w:ascii="Times New Roman" w:hAnsi="Times New Roman" w:cs="Times New Roman"/>
          <w:sz w:val="28"/>
          <w:szCs w:val="28"/>
        </w:rPr>
        <w:t>направлен</w:t>
      </w:r>
      <w:r w:rsidR="00504CBF">
        <w:rPr>
          <w:rFonts w:ascii="Times New Roman" w:hAnsi="Times New Roman" w:cs="Times New Roman"/>
          <w:sz w:val="28"/>
          <w:szCs w:val="28"/>
        </w:rPr>
        <w:t xml:space="preserve"> </w:t>
      </w:r>
      <w:r w:rsidR="00372A8F">
        <w:rPr>
          <w:rFonts w:ascii="Times New Roman" w:hAnsi="Times New Roman" w:cs="Times New Roman"/>
          <w:sz w:val="28"/>
          <w:szCs w:val="28"/>
        </w:rPr>
        <w:t>Деп</w:t>
      </w:r>
      <w:r w:rsidR="004E6965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372A8F">
        <w:rPr>
          <w:rFonts w:ascii="Times New Roman" w:hAnsi="Times New Roman" w:cs="Times New Roman"/>
          <w:sz w:val="28"/>
          <w:szCs w:val="28"/>
        </w:rPr>
        <w:t>Югры для подготовки настоящего заключения</w:t>
      </w:r>
      <w:r w:rsidR="002B468B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372A8F">
        <w:rPr>
          <w:rFonts w:ascii="Times New Roman" w:hAnsi="Times New Roman" w:cs="Times New Roman"/>
          <w:sz w:val="28"/>
          <w:szCs w:val="28"/>
        </w:rPr>
        <w:t>.</w:t>
      </w:r>
      <w:r w:rsidR="008E0C8C">
        <w:rPr>
          <w:rFonts w:ascii="Times New Roman" w:hAnsi="Times New Roman" w:cs="Times New Roman"/>
          <w:sz w:val="28"/>
          <w:szCs w:val="28"/>
        </w:rPr>
        <w:t xml:space="preserve"> </w:t>
      </w:r>
      <w:r w:rsidR="008E0C8C" w:rsidRPr="009158A3">
        <w:rPr>
          <w:rFonts w:ascii="Times New Roman" w:hAnsi="Times New Roman" w:cs="Times New Roman"/>
          <w:sz w:val="28"/>
          <w:szCs w:val="28"/>
        </w:rPr>
        <w:t>Замечания, указанные в заключе</w:t>
      </w:r>
      <w:r w:rsidR="008E0C8C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8E0C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E0C8C">
        <w:rPr>
          <w:rFonts w:ascii="Times New Roman" w:hAnsi="Times New Roman" w:cs="Times New Roman"/>
          <w:sz w:val="28"/>
          <w:szCs w:val="28"/>
        </w:rPr>
        <w:t xml:space="preserve"> уполномоченного органа от 9 июня 2018 года </w:t>
      </w:r>
      <w:r w:rsidR="008E0C8C">
        <w:rPr>
          <w:rFonts w:ascii="Times New Roman" w:hAnsi="Times New Roman" w:cs="Times New Roman"/>
          <w:sz w:val="28"/>
          <w:szCs w:val="28"/>
        </w:rPr>
        <w:br/>
        <w:t>№ 22-Исх-9406</w:t>
      </w:r>
      <w:r w:rsidR="008E0C8C" w:rsidRPr="009158A3">
        <w:rPr>
          <w:rFonts w:ascii="Times New Roman" w:hAnsi="Times New Roman" w:cs="Times New Roman"/>
          <w:sz w:val="28"/>
          <w:szCs w:val="28"/>
        </w:rPr>
        <w:t xml:space="preserve">, </w:t>
      </w:r>
      <w:r w:rsidR="003C0895">
        <w:rPr>
          <w:rFonts w:ascii="Times New Roman" w:hAnsi="Times New Roman" w:cs="Times New Roman"/>
          <w:sz w:val="28"/>
          <w:szCs w:val="28"/>
        </w:rPr>
        <w:t>Деппромышленности Югры</w:t>
      </w:r>
      <w:r w:rsidR="008E0C8C" w:rsidRPr="009158A3">
        <w:rPr>
          <w:rFonts w:ascii="Times New Roman" w:hAnsi="Times New Roman" w:cs="Times New Roman"/>
          <w:sz w:val="28"/>
          <w:szCs w:val="28"/>
        </w:rPr>
        <w:t xml:space="preserve"> устранены: </w:t>
      </w:r>
    </w:p>
    <w:p w:rsidR="002B468B" w:rsidRDefault="00005467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урегулированы разногласия с участником публичных консультаций (о</w:t>
      </w:r>
      <w:r w:rsidR="00DB2945">
        <w:rPr>
          <w:rFonts w:ascii="Times New Roman" w:hAnsi="Times New Roman" w:cs="Times New Roman"/>
          <w:sz w:val="28"/>
          <w:szCs w:val="28"/>
        </w:rPr>
        <w:t>бщество</w:t>
      </w:r>
      <w:r w:rsidRPr="000054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</w:rPr>
        <w:t>Сургутмебель</w:t>
      </w:r>
      <w:proofErr w:type="spellEnd"/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5467" w:rsidRDefault="00005467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представлен отзыв Уполномоченного по защите прав предпринимателей в автономном округе;</w:t>
      </w:r>
    </w:p>
    <w:p w:rsidR="00DB2945" w:rsidRDefault="008B06CF" w:rsidP="008B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в сводном отчете указана информация </w:t>
      </w:r>
      <w:r w:rsidR="00DB2945">
        <w:rPr>
          <w:rFonts w:ascii="Times New Roman" w:hAnsi="Times New Roman" w:cs="Times New Roman"/>
          <w:sz w:val="28"/>
        </w:rPr>
        <w:t>об органах государственной власти, интересы которых затрагиваются регулированием, установленным нормативным правовым актом;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945">
        <w:rPr>
          <w:rFonts w:ascii="Times New Roman" w:hAnsi="Times New Roman" w:cs="Times New Roman"/>
          <w:sz w:val="28"/>
        </w:rPr>
        <w:t xml:space="preserve">о функциях органов государственной власти автономного округа, установленных Законом </w:t>
      </w:r>
      <w:r w:rsidR="00DB2945">
        <w:rPr>
          <w:rFonts w:ascii="Times New Roman" w:hAnsi="Times New Roman" w:cs="Times New Roman"/>
          <w:sz w:val="28"/>
        </w:rPr>
        <w:br/>
        <w:t>№ 23-оз</w:t>
      </w:r>
      <w:r w:rsidR="000844F7">
        <w:rPr>
          <w:rFonts w:ascii="Times New Roman" w:hAnsi="Times New Roman" w:cs="Times New Roman"/>
          <w:sz w:val="28"/>
        </w:rPr>
        <w:t>,</w:t>
      </w:r>
      <w:r w:rsidR="00DB2945">
        <w:rPr>
          <w:rFonts w:ascii="Times New Roman" w:hAnsi="Times New Roman" w:cs="Times New Roman"/>
          <w:sz w:val="28"/>
        </w:rPr>
        <w:t xml:space="preserve"> и порядке их реал</w:t>
      </w:r>
      <w:r>
        <w:rPr>
          <w:rFonts w:ascii="Times New Roman" w:hAnsi="Times New Roman" w:cs="Times New Roman"/>
          <w:sz w:val="28"/>
        </w:rPr>
        <w:t xml:space="preserve">изации; </w:t>
      </w:r>
      <w:r w:rsidR="00DB2945">
        <w:rPr>
          <w:rFonts w:ascii="Times New Roman" w:hAnsi="Times New Roman" w:cs="Times New Roman"/>
          <w:sz w:val="28"/>
        </w:rPr>
        <w:t xml:space="preserve">о расходах и доходах бюджета автономного округа, образующихся в связи с предпринятыми мерами </w:t>
      </w:r>
      <w:r w:rsidR="00DB2945">
        <w:rPr>
          <w:rFonts w:ascii="Times New Roman" w:hAnsi="Times New Roman" w:cs="Times New Roman"/>
          <w:sz w:val="28"/>
        </w:rPr>
        <w:br/>
        <w:t>по развитию промышленности;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DB2945">
        <w:rPr>
          <w:rFonts w:ascii="Times New Roman" w:hAnsi="Times New Roman" w:cs="Times New Roman"/>
          <w:sz w:val="28"/>
        </w:rPr>
        <w:t>о результатах количественного сопоставления выгод и издержек для всех групп, затронутых введенн</w:t>
      </w:r>
      <w:r>
        <w:rPr>
          <w:rFonts w:ascii="Times New Roman" w:hAnsi="Times New Roman" w:cs="Times New Roman"/>
          <w:sz w:val="28"/>
        </w:rPr>
        <w:t xml:space="preserve">ым правовым регулированием; </w:t>
      </w:r>
      <w:r w:rsidR="00DB2945">
        <w:rPr>
          <w:rFonts w:ascii="Times New Roman" w:hAnsi="Times New Roman" w:cs="Times New Roman"/>
          <w:sz w:val="28"/>
        </w:rPr>
        <w:t xml:space="preserve">об источниках данных, использованных </w:t>
      </w:r>
      <w:r>
        <w:rPr>
          <w:rFonts w:ascii="Times New Roman" w:hAnsi="Times New Roman" w:cs="Times New Roman"/>
          <w:sz w:val="28"/>
        </w:rPr>
        <w:br/>
      </w:r>
      <w:r w:rsidR="00DB2945">
        <w:rPr>
          <w:rFonts w:ascii="Times New Roman" w:hAnsi="Times New Roman" w:cs="Times New Roman"/>
          <w:sz w:val="28"/>
        </w:rPr>
        <w:t xml:space="preserve">для расчета фактических </w:t>
      </w:r>
      <w:proofErr w:type="gramStart"/>
      <w:r w:rsidR="00DB2945">
        <w:rPr>
          <w:rFonts w:ascii="Times New Roman" w:hAnsi="Times New Roman" w:cs="Times New Roman"/>
          <w:sz w:val="28"/>
        </w:rPr>
        <w:t>значений индикаторов достижения целей правового регулирования</w:t>
      </w:r>
      <w:proofErr w:type="gramEnd"/>
      <w:r w:rsidR="00DB2945">
        <w:rPr>
          <w:rFonts w:ascii="Times New Roman" w:hAnsi="Times New Roman" w:cs="Times New Roman"/>
          <w:sz w:val="28"/>
        </w:rPr>
        <w:t xml:space="preserve">. </w:t>
      </w:r>
    </w:p>
    <w:p w:rsidR="005A078C" w:rsidRDefault="005A078C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ОФВ </w:t>
      </w:r>
      <w:r w:rsidR="00850701">
        <w:rPr>
          <w:rFonts w:ascii="Times New Roman" w:hAnsi="Times New Roman" w:cs="Times New Roman"/>
          <w:sz w:val="28"/>
          <w:szCs w:val="28"/>
        </w:rPr>
        <w:t>Закона № 23-оз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</w:t>
      </w:r>
      <w:r w:rsidR="00365B8E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0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планом проведения ОФВ нормативных правовых актов на 201</w:t>
      </w:r>
      <w:r w:rsidR="008507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приказом уполномоченного органа от </w:t>
      </w:r>
      <w:r w:rsidR="0085070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8507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507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A078C" w:rsidRDefault="005A078C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5">
        <w:rPr>
          <w:rFonts w:ascii="Times New Roman" w:hAnsi="Times New Roman" w:cs="Times New Roman"/>
          <w:sz w:val="28"/>
          <w:szCs w:val="28"/>
        </w:rPr>
        <w:t>Заключени</w:t>
      </w:r>
      <w:r w:rsidR="00E14061">
        <w:rPr>
          <w:rFonts w:ascii="Times New Roman" w:hAnsi="Times New Roman" w:cs="Times New Roman"/>
          <w:sz w:val="28"/>
          <w:szCs w:val="28"/>
        </w:rPr>
        <w:t>е</w:t>
      </w:r>
      <w:r w:rsidRPr="00D66DD5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проекта</w:t>
      </w:r>
      <w:r w:rsidRPr="00CC1194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дан</w:t>
      </w:r>
      <w:r w:rsidR="00E14061">
        <w:rPr>
          <w:rFonts w:ascii="Times New Roman" w:hAnsi="Times New Roman" w:cs="Times New Roman"/>
          <w:sz w:val="28"/>
          <w:szCs w:val="28"/>
        </w:rPr>
        <w:t>о</w:t>
      </w:r>
      <w:r w:rsidRPr="00CC1194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 w:rsidR="00850701">
        <w:rPr>
          <w:rFonts w:ascii="Times New Roman" w:hAnsi="Times New Roman" w:cs="Times New Roman"/>
          <w:sz w:val="28"/>
          <w:szCs w:val="28"/>
        </w:rPr>
        <w:t>27</w:t>
      </w:r>
      <w:r w:rsidR="00E14061">
        <w:rPr>
          <w:rFonts w:ascii="Times New Roman" w:hAnsi="Times New Roman" w:cs="Times New Roman"/>
          <w:sz w:val="28"/>
          <w:szCs w:val="28"/>
        </w:rPr>
        <w:t xml:space="preserve"> </w:t>
      </w:r>
      <w:r w:rsidR="00850701">
        <w:rPr>
          <w:rFonts w:ascii="Times New Roman" w:hAnsi="Times New Roman" w:cs="Times New Roman"/>
          <w:sz w:val="28"/>
          <w:szCs w:val="28"/>
        </w:rPr>
        <w:t>января</w:t>
      </w:r>
      <w:r w:rsidR="00B764FD">
        <w:rPr>
          <w:rFonts w:ascii="Times New Roman" w:hAnsi="Times New Roman" w:cs="Times New Roman"/>
          <w:sz w:val="28"/>
          <w:szCs w:val="28"/>
        </w:rPr>
        <w:t xml:space="preserve"> </w:t>
      </w:r>
      <w:r w:rsidRPr="00CC1194">
        <w:rPr>
          <w:rFonts w:ascii="Times New Roman" w:hAnsi="Times New Roman" w:cs="Times New Roman"/>
          <w:sz w:val="28"/>
          <w:szCs w:val="28"/>
        </w:rPr>
        <w:t>2014 года № 22-Исх-</w:t>
      </w:r>
      <w:r w:rsidR="00B764FD">
        <w:rPr>
          <w:rFonts w:ascii="Times New Roman" w:hAnsi="Times New Roman" w:cs="Times New Roman"/>
          <w:sz w:val="28"/>
          <w:szCs w:val="28"/>
        </w:rPr>
        <w:t>8</w:t>
      </w:r>
      <w:r w:rsidR="00850701">
        <w:rPr>
          <w:rFonts w:ascii="Times New Roman" w:hAnsi="Times New Roman" w:cs="Times New Roman"/>
          <w:sz w:val="28"/>
          <w:szCs w:val="28"/>
        </w:rPr>
        <w:t>06</w:t>
      </w:r>
      <w:r w:rsidRPr="00CC1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78C" w:rsidRPr="002B468B" w:rsidRDefault="002B468B" w:rsidP="002B46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ОРВ проекта</w:t>
      </w:r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Портале для публичного обсуждения проектов и действующих нормативных актов органов власти </w:t>
      </w:r>
      <w:hyperlink r:id="rId11" w:history="1"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759E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://regulation.admhmao.ru</w:t>
        </w:r>
      </w:hyperlink>
      <w:r w:rsidRPr="0057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E78">
        <w:rPr>
          <w:rFonts w:ascii="Times New Roman" w:hAnsi="Times New Roman" w:cs="Times New Roman"/>
          <w:sz w:val="28"/>
          <w:szCs w:val="28"/>
        </w:rPr>
        <w:t>20</w:t>
      </w:r>
      <w:r w:rsidR="005A078C" w:rsidRPr="00CC1194">
        <w:rPr>
          <w:rFonts w:ascii="Times New Roman" w:hAnsi="Times New Roman" w:cs="Times New Roman"/>
          <w:sz w:val="28"/>
          <w:szCs w:val="28"/>
        </w:rPr>
        <w:t xml:space="preserve"> </w:t>
      </w:r>
      <w:r w:rsidR="00716E78">
        <w:rPr>
          <w:rFonts w:ascii="Times New Roman" w:hAnsi="Times New Roman" w:cs="Times New Roman"/>
          <w:sz w:val="28"/>
          <w:szCs w:val="28"/>
        </w:rPr>
        <w:t>апреля</w:t>
      </w:r>
      <w:r w:rsidR="005A078C" w:rsidRPr="00CC1194">
        <w:rPr>
          <w:rFonts w:ascii="Times New Roman" w:hAnsi="Times New Roman" w:cs="Times New Roman"/>
          <w:sz w:val="28"/>
          <w:szCs w:val="28"/>
        </w:rPr>
        <w:t xml:space="preserve"> 201</w:t>
      </w:r>
      <w:r w:rsidR="00716E78">
        <w:rPr>
          <w:rFonts w:ascii="Times New Roman" w:hAnsi="Times New Roman" w:cs="Times New Roman"/>
          <w:sz w:val="28"/>
          <w:szCs w:val="28"/>
        </w:rPr>
        <w:t>8</w:t>
      </w:r>
      <w:r w:rsidR="005A078C" w:rsidRPr="00CC119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A078C" w:rsidRPr="00CC1194" w:rsidRDefault="005A078C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консультации по отчету об ОФВ </w:t>
      </w:r>
      <w:r w:rsidR="00FF00ED">
        <w:rPr>
          <w:rFonts w:ascii="Times New Roman" w:hAnsi="Times New Roman" w:cs="Times New Roman"/>
          <w:sz w:val="28"/>
          <w:szCs w:val="28"/>
        </w:rPr>
        <w:t>Закона № 23-оз</w:t>
      </w:r>
      <w:r w:rsidR="00E041A5">
        <w:rPr>
          <w:rFonts w:ascii="Times New Roman" w:hAnsi="Times New Roman" w:cs="Times New Roman"/>
          <w:sz w:val="28"/>
          <w:szCs w:val="28"/>
        </w:rPr>
        <w:t xml:space="preserve"> </w:t>
      </w:r>
      <w:r w:rsidRPr="00CC1194">
        <w:rPr>
          <w:rFonts w:ascii="Times New Roman" w:hAnsi="Times New Roman" w:cs="Times New Roman"/>
          <w:sz w:val="28"/>
          <w:szCs w:val="28"/>
        </w:rPr>
        <w:t xml:space="preserve">проведены в период с </w:t>
      </w:r>
      <w:r w:rsidR="00716E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7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C1194">
        <w:rPr>
          <w:rFonts w:ascii="Times New Roman" w:hAnsi="Times New Roman" w:cs="Times New Roman"/>
          <w:sz w:val="28"/>
          <w:szCs w:val="28"/>
        </w:rPr>
        <w:t xml:space="preserve">по </w:t>
      </w:r>
      <w:r w:rsidR="00716E78">
        <w:rPr>
          <w:rFonts w:ascii="Times New Roman" w:hAnsi="Times New Roman" w:cs="Times New Roman"/>
          <w:sz w:val="28"/>
          <w:szCs w:val="28"/>
        </w:rPr>
        <w:t>22</w:t>
      </w:r>
      <w:r w:rsidR="005164C9">
        <w:rPr>
          <w:rFonts w:ascii="Times New Roman" w:hAnsi="Times New Roman" w:cs="Times New Roman"/>
          <w:sz w:val="28"/>
          <w:szCs w:val="28"/>
        </w:rPr>
        <w:t xml:space="preserve"> </w:t>
      </w:r>
      <w:r w:rsidR="00716E78">
        <w:rPr>
          <w:rFonts w:ascii="Times New Roman" w:hAnsi="Times New Roman" w:cs="Times New Roman"/>
          <w:sz w:val="28"/>
          <w:szCs w:val="28"/>
        </w:rPr>
        <w:t>мая</w:t>
      </w:r>
      <w:r w:rsidR="005164C9">
        <w:rPr>
          <w:rFonts w:ascii="Times New Roman" w:hAnsi="Times New Roman" w:cs="Times New Roman"/>
          <w:sz w:val="28"/>
          <w:szCs w:val="28"/>
        </w:rPr>
        <w:t xml:space="preserve"> </w:t>
      </w:r>
      <w:r w:rsidRPr="00CC1194">
        <w:rPr>
          <w:rFonts w:ascii="Times New Roman" w:hAnsi="Times New Roman" w:cs="Times New Roman"/>
          <w:sz w:val="28"/>
          <w:szCs w:val="28"/>
        </w:rPr>
        <w:t>201</w:t>
      </w:r>
      <w:r w:rsidR="00716E78">
        <w:rPr>
          <w:rFonts w:ascii="Times New Roman" w:hAnsi="Times New Roman" w:cs="Times New Roman"/>
          <w:sz w:val="28"/>
          <w:szCs w:val="28"/>
        </w:rPr>
        <w:t>8</w:t>
      </w:r>
      <w:r w:rsidR="002B46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0EDC" w:rsidRDefault="00D30EDC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C1194">
        <w:rPr>
          <w:rFonts w:ascii="Times New Roman" w:hAnsi="Times New Roman" w:cs="Times New Roman"/>
          <w:sz w:val="28"/>
        </w:rPr>
        <w:t>При проведении публичных консультаций</w:t>
      </w:r>
      <w:r>
        <w:rPr>
          <w:rFonts w:ascii="Times New Roman" w:hAnsi="Times New Roman" w:cs="Times New Roman"/>
          <w:sz w:val="28"/>
        </w:rPr>
        <w:t xml:space="preserve"> поступили отзывы </w:t>
      </w:r>
      <w:r>
        <w:rPr>
          <w:rFonts w:ascii="Times New Roman" w:hAnsi="Times New Roman" w:cs="Times New Roman"/>
          <w:sz w:val="28"/>
        </w:rPr>
        <w:br/>
        <w:t xml:space="preserve">об отсутствии предложений и замечаний к Закону № 23-оз </w:t>
      </w:r>
      <w:r w:rsidR="00E041A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</w:t>
      </w:r>
      <w:r w:rsidR="00E041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Уполномоченного по защите прав предпринимателей</w:t>
      </w:r>
      <w:r w:rsidR="00E041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автономном округе, закрытого акционерного общества «</w:t>
      </w:r>
      <w:proofErr w:type="spellStart"/>
      <w:r>
        <w:rPr>
          <w:rFonts w:ascii="Times New Roman" w:hAnsi="Times New Roman" w:cs="Times New Roman"/>
          <w:sz w:val="28"/>
        </w:rPr>
        <w:t>Нижневартовскстройдеталь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844F7">
        <w:rPr>
          <w:rFonts w:ascii="Times New Roman" w:hAnsi="Times New Roman" w:cs="Times New Roman"/>
          <w:sz w:val="28"/>
        </w:rPr>
        <w:t xml:space="preserve"> (город Нижневартовск)</w:t>
      </w:r>
      <w:r>
        <w:rPr>
          <w:rFonts w:ascii="Times New Roman" w:hAnsi="Times New Roman" w:cs="Times New Roman"/>
          <w:sz w:val="28"/>
        </w:rPr>
        <w:t>, Ханты-Мансийского окружного регионального отделения</w:t>
      </w:r>
      <w:r w:rsidR="00E041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Общероссийской общественной организации «Российский союз</w:t>
      </w:r>
      <w:r w:rsidR="00E041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промышленников и предпринимателей», некоммерческой организации «Фонд развития Ханты-Мансийского автономного округа</w:t>
      </w:r>
      <w:r w:rsidR="00FF00ED">
        <w:rPr>
          <w:rFonts w:ascii="Times New Roman" w:hAnsi="Times New Roman" w:cs="Times New Roman"/>
          <w:sz w:val="28"/>
        </w:rPr>
        <w:t xml:space="preserve"> – Югры</w:t>
      </w:r>
      <w:r>
        <w:rPr>
          <w:rFonts w:ascii="Times New Roman" w:hAnsi="Times New Roman" w:cs="Times New Roman"/>
          <w:sz w:val="28"/>
        </w:rPr>
        <w:t>», акционерного общества «Югорский лесопромышленный холдинг»</w:t>
      </w:r>
      <w:r w:rsidR="000844F7">
        <w:rPr>
          <w:rFonts w:ascii="Times New Roman" w:hAnsi="Times New Roman" w:cs="Times New Roman"/>
          <w:sz w:val="28"/>
        </w:rPr>
        <w:t xml:space="preserve"> </w:t>
      </w:r>
      <w:r w:rsidR="000844F7">
        <w:rPr>
          <w:rFonts w:ascii="Times New Roman" w:hAnsi="Times New Roman" w:cs="Times New Roman"/>
          <w:sz w:val="28"/>
        </w:rPr>
        <w:br/>
        <w:t>(город Ханты-Мансийск)</w:t>
      </w:r>
      <w:r>
        <w:rPr>
          <w:rFonts w:ascii="Times New Roman" w:hAnsi="Times New Roman" w:cs="Times New Roman"/>
          <w:sz w:val="28"/>
        </w:rPr>
        <w:t>, а также с предложениями</w:t>
      </w:r>
      <w:proofErr w:type="gramEnd"/>
      <w:r>
        <w:rPr>
          <w:rFonts w:ascii="Times New Roman" w:hAnsi="Times New Roman" w:cs="Times New Roman"/>
          <w:sz w:val="28"/>
        </w:rPr>
        <w:t xml:space="preserve"> от общества</w:t>
      </w:r>
      <w:r w:rsidR="00E041A5">
        <w:rPr>
          <w:rFonts w:ascii="Times New Roman" w:hAnsi="Times New Roman" w:cs="Times New Roman"/>
          <w:sz w:val="28"/>
        </w:rPr>
        <w:t xml:space="preserve"> </w:t>
      </w:r>
      <w:r w:rsidR="000844F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с ограниченной </w:t>
      </w:r>
      <w:r w:rsidR="00005467">
        <w:rPr>
          <w:rFonts w:ascii="Times New Roman" w:hAnsi="Times New Roman" w:cs="Times New Roman"/>
          <w:sz w:val="28"/>
        </w:rPr>
        <w:t>ответственностью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Сургутмебель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0844F7">
        <w:rPr>
          <w:rFonts w:ascii="Times New Roman" w:hAnsi="Times New Roman" w:cs="Times New Roman"/>
          <w:sz w:val="28"/>
        </w:rPr>
        <w:t xml:space="preserve"> (город Сургут)</w:t>
      </w:r>
      <w:r>
        <w:rPr>
          <w:rFonts w:ascii="Times New Roman" w:hAnsi="Times New Roman" w:cs="Times New Roman"/>
          <w:sz w:val="28"/>
        </w:rPr>
        <w:t>:</w:t>
      </w:r>
    </w:p>
    <w:p w:rsidR="005A3D88" w:rsidRDefault="005A3D88" w:rsidP="00B0485A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установить налоговые каникулы на сумму капитальных вложений и/или модернизацию производства с перспективой создания дополнительных рабочих мест и увеличения отчисляемых налогов;</w:t>
      </w:r>
    </w:p>
    <w:p w:rsidR="006025AE" w:rsidRDefault="005A3D88" w:rsidP="00B0485A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создать окружной банк инноваций с последующей глубокой проработкой рекомендаций по их применению и внедрению </w:t>
      </w:r>
      <w:r>
        <w:rPr>
          <w:sz w:val="28"/>
        </w:rPr>
        <w:br/>
        <w:t>в промышленности автономного округа</w:t>
      </w:r>
      <w:r w:rsidR="006025AE">
        <w:rPr>
          <w:sz w:val="28"/>
        </w:rPr>
        <w:t>;</w:t>
      </w:r>
    </w:p>
    <w:p w:rsidR="00716E78" w:rsidRPr="00D30EDC" w:rsidRDefault="006025AE" w:rsidP="00B0485A">
      <w:pPr>
        <w:pStyle w:val="ae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предусмотреть финансовое обеспечение установленных Законом № 23-оз мер государственной поддержки.  </w:t>
      </w:r>
      <w:r w:rsidR="005A3D88">
        <w:rPr>
          <w:sz w:val="28"/>
        </w:rPr>
        <w:t xml:space="preserve"> </w:t>
      </w:r>
      <w:r w:rsidR="00D30EDC" w:rsidRPr="00D30EDC">
        <w:rPr>
          <w:sz w:val="28"/>
        </w:rPr>
        <w:t xml:space="preserve">   </w:t>
      </w:r>
    </w:p>
    <w:p w:rsidR="00005467" w:rsidRDefault="00005467" w:rsidP="0000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5467">
        <w:rPr>
          <w:rFonts w:ascii="Times New Roman" w:hAnsi="Times New Roman" w:cs="Times New Roman"/>
          <w:sz w:val="28"/>
        </w:rPr>
        <w:t>По результатам расс</w:t>
      </w:r>
      <w:r>
        <w:rPr>
          <w:rFonts w:ascii="Times New Roman" w:hAnsi="Times New Roman" w:cs="Times New Roman"/>
          <w:sz w:val="28"/>
        </w:rPr>
        <w:t>мотрения поступивших предложений Деппромышленности</w:t>
      </w:r>
      <w:r w:rsidRPr="00005467">
        <w:rPr>
          <w:rFonts w:ascii="Times New Roman" w:hAnsi="Times New Roman" w:cs="Times New Roman"/>
          <w:sz w:val="28"/>
        </w:rPr>
        <w:t xml:space="preserve"> Югры на</w:t>
      </w:r>
      <w:r>
        <w:rPr>
          <w:rFonts w:ascii="Times New Roman" w:hAnsi="Times New Roman" w:cs="Times New Roman"/>
          <w:sz w:val="28"/>
        </w:rPr>
        <w:t xml:space="preserve">правлен мотивированный ответ </w:t>
      </w:r>
      <w:r>
        <w:rPr>
          <w:rFonts w:ascii="Times New Roman" w:hAnsi="Times New Roman" w:cs="Times New Roman"/>
          <w:sz w:val="28"/>
        </w:rPr>
        <w:br/>
        <w:t>об отклонении предложений</w:t>
      </w:r>
      <w:r w:rsidRPr="00005467">
        <w:rPr>
          <w:rFonts w:ascii="Times New Roman" w:hAnsi="Times New Roman" w:cs="Times New Roman"/>
          <w:sz w:val="28"/>
        </w:rPr>
        <w:t xml:space="preserve"> по причине необоснованности, несоответствия зак</w:t>
      </w:r>
      <w:r>
        <w:rPr>
          <w:rFonts w:ascii="Times New Roman" w:hAnsi="Times New Roman" w:cs="Times New Roman"/>
          <w:sz w:val="28"/>
        </w:rPr>
        <w:t>онодательству.</w:t>
      </w:r>
      <w:r w:rsidRPr="000054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Деппромышленности Югры </w:t>
      </w:r>
      <w:r w:rsidRPr="00005467">
        <w:rPr>
          <w:rFonts w:ascii="Times New Roman" w:hAnsi="Times New Roman" w:cs="Times New Roman"/>
          <w:sz w:val="28"/>
        </w:rPr>
        <w:t>урег</w:t>
      </w:r>
      <w:r>
        <w:rPr>
          <w:rFonts w:ascii="Times New Roman" w:hAnsi="Times New Roman" w:cs="Times New Roman"/>
          <w:sz w:val="28"/>
        </w:rPr>
        <w:t>улированы разногласия</w:t>
      </w:r>
      <w:r w:rsidRPr="00005467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обществом с ограниченной </w:t>
      </w:r>
      <w:r>
        <w:rPr>
          <w:rFonts w:ascii="Times New Roman" w:hAnsi="Times New Roman" w:cs="Times New Roman"/>
          <w:sz w:val="28"/>
        </w:rPr>
        <w:lastRenderedPageBreak/>
        <w:t>ответственностью «</w:t>
      </w:r>
      <w:proofErr w:type="spellStart"/>
      <w:r>
        <w:rPr>
          <w:rFonts w:ascii="Times New Roman" w:hAnsi="Times New Roman" w:cs="Times New Roman"/>
          <w:sz w:val="28"/>
        </w:rPr>
        <w:t>Сургутмебель</w:t>
      </w:r>
      <w:proofErr w:type="spellEnd"/>
      <w:r>
        <w:rPr>
          <w:rFonts w:ascii="Times New Roman" w:hAnsi="Times New Roman" w:cs="Times New Roman"/>
          <w:sz w:val="28"/>
        </w:rPr>
        <w:t xml:space="preserve">» (письмо исх. № 01-02-08-2000 </w:t>
      </w:r>
      <w:r>
        <w:rPr>
          <w:rFonts w:ascii="Times New Roman" w:hAnsi="Times New Roman" w:cs="Times New Roman"/>
          <w:sz w:val="28"/>
        </w:rPr>
        <w:br/>
        <w:t>от 6 сентября 2018 года).</w:t>
      </w:r>
    </w:p>
    <w:p w:rsidR="00194427" w:rsidRDefault="00194427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 № 23-</w:t>
      </w:r>
      <w:r w:rsidR="00FF00ED">
        <w:rPr>
          <w:rFonts w:ascii="Times New Roman" w:hAnsi="Times New Roman" w:cs="Times New Roman"/>
          <w:sz w:val="28"/>
        </w:rPr>
        <w:t>оз</w:t>
      </w:r>
      <w:r>
        <w:rPr>
          <w:rFonts w:ascii="Times New Roman" w:hAnsi="Times New Roman" w:cs="Times New Roman"/>
          <w:sz w:val="28"/>
        </w:rPr>
        <w:t xml:space="preserve"> принят 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87228A" w:rsidRDefault="0087228A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главой 10 Бюджетного кодекса Российской Федерации;</w:t>
      </w:r>
    </w:p>
    <w:p w:rsidR="00D30EDC" w:rsidRDefault="00194427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Федеральным законом от 31 декабря 2014 года № 488-ФЗ </w:t>
      </w:r>
      <w:r>
        <w:rPr>
          <w:rFonts w:ascii="Times New Roman" w:hAnsi="Times New Roman" w:cs="Times New Roman"/>
          <w:sz w:val="28"/>
        </w:rPr>
        <w:br/>
        <w:t>«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промышленной политике в Российской Федерации»</w:t>
      </w:r>
      <w:r w:rsidR="00EB4684">
        <w:rPr>
          <w:rFonts w:ascii="Times New Roman" w:hAnsi="Times New Roman" w:cs="Times New Roman"/>
          <w:sz w:val="28"/>
        </w:rPr>
        <w:t>;</w:t>
      </w:r>
    </w:p>
    <w:p w:rsidR="00194427" w:rsidRDefault="00194427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Законом автономного округа от 21 декабря 2004 года № 82-оз </w:t>
      </w:r>
      <w:r>
        <w:rPr>
          <w:rFonts w:ascii="Times New Roman" w:hAnsi="Times New Roman" w:cs="Times New Roman"/>
          <w:sz w:val="28"/>
        </w:rPr>
        <w:br/>
        <w:t xml:space="preserve">«О налоговых льготах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</w:rPr>
        <w:t xml:space="preserve"> автономном округе – Югре» (далее – Закон № 82-оз)</w:t>
      </w:r>
      <w:r w:rsidR="00EB4684">
        <w:rPr>
          <w:rFonts w:ascii="Times New Roman" w:hAnsi="Times New Roman" w:cs="Times New Roman"/>
          <w:sz w:val="28"/>
        </w:rPr>
        <w:t>;</w:t>
      </w:r>
    </w:p>
    <w:p w:rsidR="0087228A" w:rsidRDefault="0087228A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228A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ом</w:t>
      </w:r>
      <w:r w:rsidRPr="00872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автономного округа </w:t>
      </w:r>
      <w:r w:rsidRPr="0087228A">
        <w:rPr>
          <w:rFonts w:ascii="Times New Roman" w:hAnsi="Times New Roman" w:cs="Times New Roman"/>
          <w:sz w:val="28"/>
        </w:rPr>
        <w:t>от 12</w:t>
      </w:r>
      <w:r>
        <w:rPr>
          <w:rFonts w:ascii="Times New Roman" w:hAnsi="Times New Roman" w:cs="Times New Roman"/>
          <w:sz w:val="28"/>
        </w:rPr>
        <w:t xml:space="preserve"> октября </w:t>
      </w:r>
      <w:r w:rsidRPr="0087228A">
        <w:rPr>
          <w:rFonts w:ascii="Times New Roman" w:hAnsi="Times New Roman" w:cs="Times New Roman"/>
          <w:sz w:val="28"/>
        </w:rPr>
        <w:t>2007</w:t>
      </w:r>
      <w:r>
        <w:rPr>
          <w:rFonts w:ascii="Times New Roman" w:hAnsi="Times New Roman" w:cs="Times New Roman"/>
          <w:sz w:val="28"/>
        </w:rPr>
        <w:t xml:space="preserve"> года</w:t>
      </w:r>
      <w:r w:rsidRPr="00872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7228A">
        <w:rPr>
          <w:rFonts w:ascii="Times New Roman" w:hAnsi="Times New Roman" w:cs="Times New Roman"/>
          <w:sz w:val="28"/>
        </w:rPr>
        <w:t xml:space="preserve"> 130-оз </w:t>
      </w:r>
      <w:r>
        <w:rPr>
          <w:rFonts w:ascii="Times New Roman" w:hAnsi="Times New Roman" w:cs="Times New Roman"/>
          <w:sz w:val="28"/>
        </w:rPr>
        <w:br/>
        <w:t>«</w:t>
      </w:r>
      <w:r w:rsidRPr="0087228A">
        <w:rPr>
          <w:rFonts w:ascii="Times New Roman" w:hAnsi="Times New Roman" w:cs="Times New Roman"/>
          <w:sz w:val="28"/>
        </w:rPr>
        <w:t>О порядке предоставления государственных гарантий</w:t>
      </w:r>
      <w:r w:rsidR="00B428B1">
        <w:rPr>
          <w:rFonts w:ascii="Times New Roman" w:hAnsi="Times New Roman" w:cs="Times New Roman"/>
          <w:sz w:val="28"/>
        </w:rPr>
        <w:t xml:space="preserve"> </w:t>
      </w:r>
      <w:r w:rsidR="00B428B1">
        <w:rPr>
          <w:rFonts w:ascii="Times New Roman" w:hAnsi="Times New Roman" w:cs="Times New Roman"/>
          <w:sz w:val="28"/>
        </w:rPr>
        <w:br/>
      </w:r>
      <w:r w:rsidRPr="0087228A">
        <w:rPr>
          <w:rFonts w:ascii="Times New Roman" w:hAnsi="Times New Roman" w:cs="Times New Roman"/>
          <w:sz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</w:rPr>
        <w:t>–</w:t>
      </w:r>
      <w:r w:rsidRPr="0087228A">
        <w:rPr>
          <w:rFonts w:ascii="Times New Roman" w:hAnsi="Times New Roman" w:cs="Times New Roman"/>
          <w:sz w:val="28"/>
        </w:rPr>
        <w:t xml:space="preserve"> Югры</w:t>
      </w:r>
      <w:r>
        <w:rPr>
          <w:rFonts w:ascii="Times New Roman" w:hAnsi="Times New Roman" w:cs="Times New Roman"/>
          <w:sz w:val="28"/>
        </w:rPr>
        <w:t>»;</w:t>
      </w:r>
    </w:p>
    <w:p w:rsidR="0087228A" w:rsidRDefault="0087228A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228A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ом</w:t>
      </w:r>
      <w:r w:rsidRPr="00872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автономного округа </w:t>
      </w:r>
      <w:r w:rsidRPr="0087228A">
        <w:rPr>
          <w:rFonts w:ascii="Times New Roman" w:hAnsi="Times New Roman" w:cs="Times New Roman"/>
          <w:sz w:val="28"/>
        </w:rPr>
        <w:t>от 16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87228A">
        <w:rPr>
          <w:rFonts w:ascii="Times New Roman" w:hAnsi="Times New Roman" w:cs="Times New Roman"/>
          <w:sz w:val="28"/>
        </w:rPr>
        <w:t>2010</w:t>
      </w:r>
      <w:r>
        <w:rPr>
          <w:rFonts w:ascii="Times New Roman" w:hAnsi="Times New Roman" w:cs="Times New Roman"/>
          <w:sz w:val="28"/>
        </w:rPr>
        <w:t xml:space="preserve"> года</w:t>
      </w:r>
      <w:r w:rsidRPr="00872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7228A">
        <w:rPr>
          <w:rFonts w:ascii="Times New Roman" w:hAnsi="Times New Roman" w:cs="Times New Roman"/>
          <w:sz w:val="28"/>
        </w:rPr>
        <w:t xml:space="preserve"> 225-оз </w:t>
      </w:r>
      <w:r>
        <w:rPr>
          <w:rFonts w:ascii="Times New Roman" w:hAnsi="Times New Roman" w:cs="Times New Roman"/>
          <w:sz w:val="28"/>
        </w:rPr>
        <w:br/>
        <w:t>«</w:t>
      </w:r>
      <w:r w:rsidRPr="0087228A">
        <w:rPr>
          <w:rFonts w:ascii="Times New Roman" w:hAnsi="Times New Roman" w:cs="Times New Roman"/>
          <w:sz w:val="28"/>
        </w:rPr>
        <w:t xml:space="preserve">Об управлении </w:t>
      </w:r>
      <w:proofErr w:type="gramStart"/>
      <w:r w:rsidRPr="0087228A">
        <w:rPr>
          <w:rFonts w:ascii="Times New Roman" w:hAnsi="Times New Roman" w:cs="Times New Roman"/>
          <w:sz w:val="28"/>
        </w:rPr>
        <w:t>и</w:t>
      </w:r>
      <w:proofErr w:type="gramEnd"/>
      <w:r w:rsidRPr="0087228A">
        <w:rPr>
          <w:rFonts w:ascii="Times New Roman" w:hAnsi="Times New Roman" w:cs="Times New Roman"/>
          <w:sz w:val="28"/>
        </w:rPr>
        <w:t xml:space="preserve"> о распоряжении имуществом, находящимся </w:t>
      </w:r>
      <w:r>
        <w:rPr>
          <w:rFonts w:ascii="Times New Roman" w:hAnsi="Times New Roman" w:cs="Times New Roman"/>
          <w:sz w:val="28"/>
        </w:rPr>
        <w:br/>
      </w:r>
      <w:r w:rsidRPr="0087228A">
        <w:rPr>
          <w:rFonts w:ascii="Times New Roman" w:hAnsi="Times New Roman" w:cs="Times New Roman"/>
          <w:sz w:val="28"/>
        </w:rPr>
        <w:t xml:space="preserve">в государственной собственности Ханты-Мансийского автономного </w:t>
      </w:r>
      <w:r>
        <w:rPr>
          <w:rFonts w:ascii="Times New Roman" w:hAnsi="Times New Roman" w:cs="Times New Roman"/>
          <w:sz w:val="28"/>
        </w:rPr>
        <w:br/>
      </w:r>
      <w:r w:rsidRPr="0087228A">
        <w:rPr>
          <w:rFonts w:ascii="Times New Roman" w:hAnsi="Times New Roman" w:cs="Times New Roman"/>
          <w:sz w:val="28"/>
        </w:rPr>
        <w:t xml:space="preserve">округа </w:t>
      </w:r>
      <w:r>
        <w:rPr>
          <w:rFonts w:ascii="Times New Roman" w:hAnsi="Times New Roman" w:cs="Times New Roman"/>
          <w:sz w:val="28"/>
        </w:rPr>
        <w:t>–</w:t>
      </w:r>
      <w:r w:rsidRPr="0087228A">
        <w:rPr>
          <w:rFonts w:ascii="Times New Roman" w:hAnsi="Times New Roman" w:cs="Times New Roman"/>
          <w:sz w:val="28"/>
        </w:rPr>
        <w:t xml:space="preserve"> Югры</w:t>
      </w:r>
      <w:r>
        <w:rPr>
          <w:rFonts w:ascii="Times New Roman" w:hAnsi="Times New Roman" w:cs="Times New Roman"/>
          <w:sz w:val="28"/>
        </w:rPr>
        <w:t>»;</w:t>
      </w:r>
      <w:r w:rsidRPr="0087228A">
        <w:rPr>
          <w:rFonts w:ascii="Times New Roman" w:hAnsi="Times New Roman" w:cs="Times New Roman"/>
          <w:sz w:val="28"/>
        </w:rPr>
        <w:t xml:space="preserve"> </w:t>
      </w:r>
    </w:p>
    <w:p w:rsidR="00194427" w:rsidRDefault="00EB4684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Законом автономного округа от 31 марта 2012 года № 33-оз </w:t>
      </w:r>
      <w:r>
        <w:rPr>
          <w:rFonts w:ascii="Times New Roman" w:hAnsi="Times New Roman" w:cs="Times New Roman"/>
          <w:sz w:val="28"/>
        </w:rPr>
        <w:br/>
        <w:t xml:space="preserve">«О государственной поддержке инвестиционной деятельности </w:t>
      </w:r>
      <w:r>
        <w:rPr>
          <w:rFonts w:ascii="Times New Roman" w:hAnsi="Times New Roman" w:cs="Times New Roman"/>
          <w:sz w:val="28"/>
        </w:rPr>
        <w:br/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</w:rPr>
        <w:t xml:space="preserve"> автономном округе – Югре»;</w:t>
      </w:r>
    </w:p>
    <w:p w:rsidR="0087228A" w:rsidRDefault="0087228A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7228A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ом</w:t>
      </w:r>
      <w:r w:rsidRPr="00872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автономного округа</w:t>
      </w:r>
      <w:r w:rsidRPr="0087228A">
        <w:rPr>
          <w:rFonts w:ascii="Times New Roman" w:hAnsi="Times New Roman" w:cs="Times New Roman"/>
          <w:sz w:val="28"/>
        </w:rPr>
        <w:t xml:space="preserve"> от 5</w:t>
      </w:r>
      <w:r>
        <w:rPr>
          <w:rFonts w:ascii="Times New Roman" w:hAnsi="Times New Roman" w:cs="Times New Roman"/>
          <w:sz w:val="28"/>
        </w:rPr>
        <w:t xml:space="preserve"> апреля </w:t>
      </w:r>
      <w:r w:rsidRPr="0087228A">
        <w:rPr>
          <w:rFonts w:ascii="Times New Roman" w:hAnsi="Times New Roman" w:cs="Times New Roman"/>
          <w:sz w:val="28"/>
        </w:rPr>
        <w:t>2013</w:t>
      </w:r>
      <w:r>
        <w:rPr>
          <w:rFonts w:ascii="Times New Roman" w:hAnsi="Times New Roman" w:cs="Times New Roman"/>
          <w:sz w:val="28"/>
        </w:rPr>
        <w:t xml:space="preserve"> года</w:t>
      </w:r>
      <w:r w:rsidRPr="00872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87228A">
        <w:rPr>
          <w:rFonts w:ascii="Times New Roman" w:hAnsi="Times New Roman" w:cs="Times New Roman"/>
          <w:sz w:val="28"/>
        </w:rPr>
        <w:t xml:space="preserve"> 34-оз </w:t>
      </w:r>
      <w:r>
        <w:rPr>
          <w:rFonts w:ascii="Times New Roman" w:hAnsi="Times New Roman" w:cs="Times New Roman"/>
          <w:sz w:val="28"/>
        </w:rPr>
        <w:br/>
        <w:t>«</w:t>
      </w:r>
      <w:r w:rsidRPr="0087228A">
        <w:rPr>
          <w:rFonts w:ascii="Times New Roman" w:hAnsi="Times New Roman" w:cs="Times New Roman"/>
          <w:sz w:val="28"/>
        </w:rPr>
        <w:t xml:space="preserve">О государственной поддержке инновационной деятельности </w:t>
      </w:r>
      <w:r>
        <w:rPr>
          <w:rFonts w:ascii="Times New Roman" w:hAnsi="Times New Roman" w:cs="Times New Roman"/>
          <w:sz w:val="28"/>
        </w:rPr>
        <w:br/>
      </w:r>
      <w:proofErr w:type="gramStart"/>
      <w:r w:rsidRPr="0087228A">
        <w:rPr>
          <w:rFonts w:ascii="Times New Roman" w:hAnsi="Times New Roman" w:cs="Times New Roman"/>
          <w:sz w:val="28"/>
        </w:rPr>
        <w:t>в</w:t>
      </w:r>
      <w:proofErr w:type="gramEnd"/>
      <w:r w:rsidRPr="0087228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7228A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Pr="0087228A">
        <w:rPr>
          <w:rFonts w:ascii="Times New Roman" w:hAnsi="Times New Roman" w:cs="Times New Roman"/>
          <w:sz w:val="28"/>
        </w:rPr>
        <w:t xml:space="preserve"> автономном округе </w:t>
      </w:r>
      <w:r>
        <w:rPr>
          <w:rFonts w:ascii="Times New Roman" w:hAnsi="Times New Roman" w:cs="Times New Roman"/>
          <w:sz w:val="28"/>
        </w:rPr>
        <w:t>–</w:t>
      </w:r>
      <w:r w:rsidRPr="0087228A">
        <w:rPr>
          <w:rFonts w:ascii="Times New Roman" w:hAnsi="Times New Roman" w:cs="Times New Roman"/>
          <w:sz w:val="28"/>
        </w:rPr>
        <w:t xml:space="preserve"> Югре</w:t>
      </w:r>
      <w:r>
        <w:rPr>
          <w:rFonts w:ascii="Times New Roman" w:hAnsi="Times New Roman" w:cs="Times New Roman"/>
          <w:sz w:val="28"/>
        </w:rPr>
        <w:t xml:space="preserve">». </w:t>
      </w:r>
    </w:p>
    <w:p w:rsidR="007C2F07" w:rsidRDefault="007C2F07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Законом № 23-оз </w:t>
      </w:r>
      <w:proofErr w:type="gramStart"/>
      <w:r>
        <w:rPr>
          <w:rFonts w:ascii="Times New Roman" w:hAnsi="Times New Roman" w:cs="Times New Roman"/>
          <w:sz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69564B" w:rsidRDefault="0069564B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промышленной политики в автономном округе;</w:t>
      </w:r>
    </w:p>
    <w:p w:rsidR="007C2F07" w:rsidRDefault="007C2F07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полномочия органов государственной власти автономного округа;</w:t>
      </w:r>
    </w:p>
    <w:p w:rsidR="007C2F07" w:rsidRDefault="007C2F07" w:rsidP="00B048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меры и формы стимулирования деятельности в сфере промышленности.</w:t>
      </w:r>
    </w:p>
    <w:p w:rsidR="007C2F07" w:rsidRDefault="007C2F07" w:rsidP="00B0485A">
      <w:pPr>
        <w:spacing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CF58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Уполномоченным органом проведен мониторинг законодательства ряда субъектов Российской Федерации, регулирующего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и методы государственной поддержки промышленности. </w:t>
      </w:r>
    </w:p>
    <w:tbl>
      <w:tblPr>
        <w:tblW w:w="9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26"/>
        <w:gridCol w:w="3685"/>
        <w:gridCol w:w="2890"/>
      </w:tblGrid>
      <w:tr w:rsidR="007C2F07" w:rsidRPr="00CF58A5" w:rsidTr="000A226D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C2F07" w:rsidRPr="00CF58A5" w:rsidRDefault="007C2F07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8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F58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58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</w:tcPr>
          <w:p w:rsidR="007C2F07" w:rsidRPr="00CF58A5" w:rsidRDefault="007C2F07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8A5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 субъекта Российской Федерации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C2F07" w:rsidRPr="00CF58A5" w:rsidRDefault="007C2F07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8A5">
              <w:rPr>
                <w:rFonts w:ascii="Times New Roman" w:hAnsi="Times New Roman" w:cs="Times New Roman"/>
                <w:sz w:val="20"/>
                <w:szCs w:val="20"/>
              </w:rPr>
              <w:t>Содержание правового регулирования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C2F07" w:rsidRPr="00CF58A5" w:rsidRDefault="007C2F07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8A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правового регулирования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Законе </w:t>
            </w:r>
            <w:r w:rsidR="00E041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23-оз</w:t>
            </w:r>
          </w:p>
          <w:p w:rsidR="007C2F07" w:rsidRPr="00CF58A5" w:rsidRDefault="007C2F07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26D" w:rsidRPr="00CF58A5" w:rsidTr="000A226D">
        <w:trPr>
          <w:jc w:val="center"/>
        </w:trPr>
        <w:tc>
          <w:tcPr>
            <w:tcW w:w="483" w:type="dxa"/>
            <w:shd w:val="clear" w:color="auto" w:fill="auto"/>
          </w:tcPr>
          <w:p w:rsidR="000A226D" w:rsidRPr="00CF58A5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0A226D" w:rsidRPr="00CF58A5" w:rsidRDefault="000A226D" w:rsidP="007C2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F07">
              <w:rPr>
                <w:rFonts w:ascii="Times New Roman" w:hAnsi="Times New Roman" w:cs="Times New Roman"/>
                <w:sz w:val="20"/>
                <w:szCs w:val="20"/>
              </w:rPr>
              <w:t>Закон Липецкой области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7C2F0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7C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C2F07">
              <w:rPr>
                <w:rFonts w:ascii="Times New Roman" w:hAnsi="Times New Roman" w:cs="Times New Roman"/>
                <w:sz w:val="20"/>
                <w:szCs w:val="20"/>
              </w:rPr>
              <w:t xml:space="preserve"> 507-ОЗ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7C2F07">
              <w:rPr>
                <w:rFonts w:ascii="Times New Roman" w:hAnsi="Times New Roman" w:cs="Times New Roman"/>
                <w:sz w:val="20"/>
                <w:szCs w:val="20"/>
              </w:rPr>
              <w:t>О правовом регулировании некоторых вопросов промышленной политики на территории Липецкой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7C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A226D" w:rsidRDefault="000A226D" w:rsidP="007D1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сфере промышленности осуществляется путем предоставления субъектам деятельности в сфере промышленности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предоставления государственных преференций.</w:t>
            </w:r>
          </w:p>
          <w:p w:rsidR="000A226D" w:rsidRDefault="000A226D" w:rsidP="007D1E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субъектов деятельности в сфере промышленности оказывается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форме предоставления:</w:t>
            </w:r>
          </w:p>
          <w:p w:rsidR="000A226D" w:rsidRDefault="000A226D" w:rsidP="007D1E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субсидий;</w:t>
            </w:r>
          </w:p>
          <w:p w:rsidR="000A226D" w:rsidRDefault="000A226D" w:rsidP="007D1E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льгот по налогам;</w:t>
            </w:r>
          </w:p>
          <w:p w:rsidR="000A226D" w:rsidRDefault="000A226D" w:rsidP="007D1E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государственных гарантий.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информационно-консультационной поддержки субъектам деятельности в сфере промышленности осуществляется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виде:</w:t>
            </w:r>
          </w:p>
          <w:p w:rsidR="000A226D" w:rsidRDefault="000A226D" w:rsidP="007D1E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финансирования издания буклетов, каталогов, справочников, бюллетеней, создания и ведения баз данных, сайтов в информационно-телекоммуникационной сети «Интернет», содержащих экономическую, правовую, производственно-технологическую информацию, информацию в области маркетинга, необходимую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для развития производства промышленной продукции, информацию о действующих мерах стимулирования деятельности в сфере промышленности, проводимых ярмарках, выставках, форумах, конференциях и условиях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них;</w:t>
            </w:r>
            <w:proofErr w:type="gramEnd"/>
          </w:p>
          <w:p w:rsidR="000A226D" w:rsidRDefault="000A226D" w:rsidP="007D1E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организации и оказания содействия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проведении ярмарок, выставок, форумов, конференций.</w:t>
            </w:r>
          </w:p>
          <w:p w:rsidR="000A226D" w:rsidRDefault="000A226D" w:rsidP="007D1E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научно-технической деятельности и инновационной деятельности осуществляется путем:</w:t>
            </w:r>
          </w:p>
          <w:p w:rsidR="000A226D" w:rsidRDefault="000A226D" w:rsidP="007D1E4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предоставления субъектам деятельности в сфере промышленности субсидий на финансирование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научно-исследовательских,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опытно-конструкторских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технологических работ, выполняемых в ходе реализации инвестиционных проектов в отраслях промышленности,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связанных с обеспечением обороны страны и безопасности государства;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создания условий для координации деятельности субъектов в сфере промышленности при осуществлении научной, научно-технической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инновационной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для кооперации между субъектами указанных видов деятельности.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поддержки субъектам деятельности в сфере промышленности в области развития кадрового потенциала осуществляется в виде: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сфере промышленности, посредством предоставления финансовой, информационной и консультационной поддержки;</w:t>
            </w:r>
          </w:p>
          <w:p w:rsidR="000A226D" w:rsidRPr="00CF58A5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предоставления учебно-методического обеспечения субъектов деятельности в сфере промышленности.</w:t>
            </w:r>
          </w:p>
        </w:tc>
        <w:tc>
          <w:tcPr>
            <w:tcW w:w="2890" w:type="dxa"/>
            <w:vMerge w:val="restart"/>
            <w:shd w:val="clear" w:color="auto" w:fill="auto"/>
          </w:tcPr>
          <w:p w:rsidR="000A226D" w:rsidRDefault="000A226D" w:rsidP="000A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Стимулирование деятельности в сфере промышленности осуществляется путем предоставления ее субъектам: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финансовой поддержки;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имущественной поддержки;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поддержки осуществляемой ими научно-технической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инновационной деятельности;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информационно-консультационной поддержки;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поддержки развития кадрового потенциала;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иных мер поддержки, предусмотренных федеральным 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законодательством автономного округа.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субъектов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сфере промышленности осуществляется в формах: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предоставления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порядке, предусмотренном нормативными правовыми актами Правительства автономного округа;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предоставления налоговых льгот 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законодательством автономного округа;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предоставления государственных гарантий автономного округа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 законодательством автономного округа;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в иных формах, предусмотренных федеральным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законодательством автономного округа, с учетом особенностей, установленных федеральными законами,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 учетом состояния отдельных отраслей промышленности.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Имущественная поддержка субъектов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 осуществляется в формах: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предоставления в аренду имущества автономного округа по льготным арендным ставкам в соответствии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федеральным законодательством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законодательством автономного округа;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предоставления земельных участков, находящихся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государственной или муниципальной собственности, в аренду без проведения торгов для реализации масштабных инвестиционных проектов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законодательством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законодательством автономного округа;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в иных формах, предусмотренных федеральным законодательством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законодательством автономного округа.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научно-технической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инновационной деятельности в сфере промышленности осуществляется в формах: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предоставления субъектам деятельности в сфере промышленности субсидий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финансирование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научно-исследовательских, опытно-конструкторских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технологических работ, выполняемых в ходе реализации инвестиционных проектов в приоритетных отраслях промышленности;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стимулирования спроса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инновационную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продукцию;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стимулирования деятельности организаций, осуществляющих инновационную деятельность при оказании инжиниринговых услуг, при реализации проектов по повышению уровня экологической безопасности промышленных производств,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посредством использования наилучших доступных технологий;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создания условий для координации деятельности субъектов в сфере промышленности при осуществлении научной, научно-технической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инновационной деятельности и для кооперации между субъектами указанных видов деятельности.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Информационно-консультационная поддержка субъектов деятельности в сфере промышленности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формах: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организации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-ярмарочной деятельности;</w:t>
            </w:r>
          </w:p>
          <w:p w:rsidR="000A226D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популяризации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применения принципов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технологий бережливого производства в автономном округе.</w:t>
            </w:r>
          </w:p>
          <w:p w:rsidR="000A226D" w:rsidRPr="00CF58A5" w:rsidRDefault="000A226D" w:rsidP="000A226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субъектов деятельности в сфере промышленности в области развития кадрового потенциала осуществляется </w:t>
            </w:r>
            <w:r w:rsidR="00B0485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форме поддержки организаций, реализующих основные программы профессионального обучения и дополнительные профессиональные программы для работников субъектов деятельности в сфере промышленности, в том числе программы, связанные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внедрением принципов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технологий бережливого производства, а также в иных формах, предусмотренных законодательством.</w:t>
            </w:r>
            <w:proofErr w:type="gramEnd"/>
          </w:p>
        </w:tc>
      </w:tr>
      <w:tr w:rsidR="000A226D" w:rsidRPr="00CF58A5" w:rsidTr="000A226D">
        <w:trPr>
          <w:jc w:val="center"/>
        </w:trPr>
        <w:tc>
          <w:tcPr>
            <w:tcW w:w="483" w:type="dxa"/>
            <w:shd w:val="clear" w:color="auto" w:fill="auto"/>
          </w:tcPr>
          <w:p w:rsidR="000A226D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126" w:type="dxa"/>
          </w:tcPr>
          <w:p w:rsidR="000A226D" w:rsidRPr="007C2F07" w:rsidRDefault="000A226D" w:rsidP="00AA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F58">
              <w:rPr>
                <w:rFonts w:ascii="Times New Roman" w:hAnsi="Times New Roman" w:cs="Times New Roman"/>
                <w:sz w:val="20"/>
                <w:szCs w:val="20"/>
              </w:rPr>
              <w:t>Закон Белгородской области 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AA2F5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Pr="00AA2F58">
              <w:rPr>
                <w:rFonts w:ascii="Times New Roman" w:hAnsi="Times New Roman" w:cs="Times New Roman"/>
                <w:sz w:val="20"/>
                <w:szCs w:val="20"/>
              </w:rPr>
              <w:t xml:space="preserve"> 87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proofErr w:type="gramStart"/>
            <w:r w:rsidRPr="00AA2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A2F58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промышленной политике в Белгородской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r w:rsidRPr="00AA2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A226D" w:rsidRDefault="000A226D" w:rsidP="00B5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Стимулирование деятельности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 осуществляется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путем: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предоставления субъектам деятельности в сфере промышленности финансовой поддержки;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предоставления субъектам деятельности в сфере промышленности имущественной поддержки;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предоставления поддержки научно-технической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инновационной деятельности в сфере промышленности;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предоставления информационно-консультационной поддержки субъектам деятельности в сфере промышленности;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предоставления поддержки субъектам деятельности в сфере промышленности в области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кадрового потенциала;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оказания поддержки субъектам деятельности в сфере промышленности в области внешнеэкономической деятельности;</w:t>
            </w:r>
          </w:p>
          <w:p w:rsidR="000A226D" w:rsidRPr="00B0485A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оказания иных мер поддержки, предусмотренных действующим законодательством.</w:t>
            </w:r>
          </w:p>
          <w:p w:rsidR="000A226D" w:rsidRPr="00811741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субъектов деятельности в сфере промышленности осуществляется: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в форме налоговых льгот;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 форме инвестиционных налоговых кредитов;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в форме государственных гарантий;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в форме грантов,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 иной финансовой поддержки;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в иных формах, предусмотренных законодательством Российской Федерации.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 субъектов деятельности в сфере промышленности осуществляется путем установления субъектам инвестиционной деятельности льготных условий пользования имуществом.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научно-технической деятельности и инновационной деятельности субъектов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 осуществляется путем: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создания условий для координации деятельности субъектов в сфере промышленности при осуществлении научной, научно-технической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инновационной деятельности и для кооперации между субъектами указанных видов деятельности;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стимулирования спроса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инновационную промышленную продукцию;</w:t>
            </w:r>
          </w:p>
          <w:p w:rsidR="00767B03" w:rsidRDefault="000A226D" w:rsidP="0076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стимулирования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использованию наилучших доступных технологий </w:t>
            </w:r>
          </w:p>
          <w:p w:rsidR="000A226D" w:rsidRDefault="000A226D" w:rsidP="00767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промышленном производстве.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Информационно-консультационная поддержка субъектов деятельности в сфере промышленности осуществляется в виде: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финансирования издания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(или) ведения каталогов, справочников, бюллетеней,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баз данных, сайтов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информационно-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телекоммуникационной сети «Интернет», содержащих экономическую, правовую, производственно-технологическую информацию, необходимую для производства промышленной продукции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развития производственной кооперации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Белгородской области, информацию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маркетинга, информацию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 действующих мерах стимулирования деятельности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сфере промышленности, развитии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промышленности, проводимых ярмарках, выставках, форумах, конференциях и условиях участия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них;</w:t>
            </w:r>
            <w:proofErr w:type="gramEnd"/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организации проведения выставок, ярмарок, конференций или содействия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их проведении, в том числе путем создания условий для развития инфраструктуры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-ярмарочной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конгрессной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Белгородской области.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субъектов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 в области развития кадрового потенциала осуществляется в виде:</w:t>
            </w:r>
          </w:p>
          <w:p w:rsidR="000A226D" w:rsidRDefault="000A226D" w:rsidP="00767B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промышленности, посредством предоставления финансовой, информационной и консультационной поддержки;</w:t>
            </w:r>
          </w:p>
          <w:p w:rsidR="000A226D" w:rsidRDefault="000A226D" w:rsidP="00767B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финансовой поддержки 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обеспечивающих согласование теоретических знаний с практическими навыками и умениями;</w:t>
            </w:r>
          </w:p>
          <w:p w:rsidR="000A226D" w:rsidRDefault="000A226D" w:rsidP="00B51DAC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других мероприятий, связанных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предоставлением поддержки субъектам деятельности в сфере промышленности, при осуществлении ими образовательной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дополнительным профессиональным программам.</w:t>
            </w:r>
          </w:p>
          <w:p w:rsidR="000A226D" w:rsidRDefault="000A226D" w:rsidP="003D619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субъектов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 в области внешнеэкономической деятельности осуществляется в виде:</w:t>
            </w:r>
          </w:p>
          <w:p w:rsidR="000A226D" w:rsidRDefault="000A226D" w:rsidP="00767B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содействия в продвижении на рынки иностранных государств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промышленной продукции, произведенной на территории Белгородской области, и создания благоприятных условий для субъектов деятельности в сфере промышленности, осуществляющих экспорт произведенной на территории Белгородской области промышленной продукции, в соответствии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таможенным законодательством Таможенного союза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законодательством Российской Федерации о таможенном деле, если это не противоречит международным обязательствам Российской Федерации;</w:t>
            </w:r>
            <w:proofErr w:type="gramEnd"/>
          </w:p>
          <w:p w:rsidR="000A226D" w:rsidRDefault="000A226D" w:rsidP="003D619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предоставления финансовой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имущественной поддержки субъектам деятельности в сфере промышленности, осуществляющим экспорт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промышленной продукции, произведенной на территории Белгородской области;</w:t>
            </w:r>
          </w:p>
          <w:p w:rsidR="000A226D" w:rsidRPr="00811741" w:rsidRDefault="000A226D" w:rsidP="003D619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осуществления иных мероприятий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поддержке субъектов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промышленности, осуществляющих экспорт промышленной продукции, произведенной на территории Белгородской области.</w:t>
            </w:r>
          </w:p>
        </w:tc>
        <w:tc>
          <w:tcPr>
            <w:tcW w:w="2890" w:type="dxa"/>
            <w:vMerge/>
            <w:shd w:val="clear" w:color="auto" w:fill="auto"/>
          </w:tcPr>
          <w:p w:rsidR="000A226D" w:rsidRPr="00CF58A5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26D" w:rsidRPr="00CF58A5" w:rsidTr="000A226D">
        <w:trPr>
          <w:jc w:val="center"/>
        </w:trPr>
        <w:tc>
          <w:tcPr>
            <w:tcW w:w="483" w:type="dxa"/>
            <w:shd w:val="clear" w:color="auto" w:fill="auto"/>
          </w:tcPr>
          <w:p w:rsidR="000A226D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:rsidR="000A226D" w:rsidRPr="00AA2F58" w:rsidRDefault="000A226D" w:rsidP="0042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0B1">
              <w:rPr>
                <w:rFonts w:ascii="Times New Roman" w:hAnsi="Times New Roman" w:cs="Times New Roman"/>
                <w:sz w:val="20"/>
                <w:szCs w:val="20"/>
              </w:rPr>
              <w:t>Закон Хабаровского края от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70B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427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270B1">
              <w:rPr>
                <w:rFonts w:ascii="Times New Roman" w:hAnsi="Times New Roman" w:cs="Times New Roman"/>
                <w:sz w:val="20"/>
                <w:szCs w:val="20"/>
              </w:rPr>
              <w:t xml:space="preserve"> 172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Pr="004270B1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4270B1">
              <w:rPr>
                <w:rFonts w:ascii="Times New Roman" w:hAnsi="Times New Roman" w:cs="Times New Roman"/>
                <w:sz w:val="20"/>
                <w:szCs w:val="20"/>
              </w:rPr>
              <w:t>промышленной</w:t>
            </w:r>
            <w:proofErr w:type="gramEnd"/>
            <w:r w:rsidRPr="004270B1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70B1">
              <w:rPr>
                <w:rFonts w:ascii="Times New Roman" w:hAnsi="Times New Roman" w:cs="Times New Roman"/>
                <w:sz w:val="20"/>
                <w:szCs w:val="20"/>
              </w:rPr>
              <w:t>в Хабаровском крае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685" w:type="dxa"/>
            <w:shd w:val="clear" w:color="auto" w:fill="auto"/>
          </w:tcPr>
          <w:p w:rsidR="000A226D" w:rsidRDefault="000A226D" w:rsidP="00897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мерам стимулирования деятельности в сфере промышленности относятся предоставление субъектам деятельности в сфере промышленности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меры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финансовой поддержки;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поддержки научно-технической деятельности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инновационной деятельности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промышленности, осуществляемой субъектами деятельности в сфере промышленности;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информационно-консультационной поддержки;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поддержки развития кадрового потенциала субъектов деятельности 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поддержки внешнеэкономической деятельности, осуществляемой субъектами деятельности в сфере промышленности;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преференций;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ины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</w:t>
            </w:r>
            <w:r w:rsidR="00767B03">
              <w:rPr>
                <w:rFonts w:ascii="Times New Roman" w:hAnsi="Times New Roman" w:cs="Times New Roman"/>
                <w:sz w:val="20"/>
                <w:szCs w:val="20"/>
              </w:rPr>
              <w:t>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субъектов деятельности в сфере промышленности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осуществляется в следующих формах: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предоставление налоговых льгот;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предоставление государственных гарантий;</w:t>
            </w:r>
          </w:p>
          <w:p w:rsidR="000A226D" w:rsidRDefault="000A226D" w:rsidP="00767B0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предоставление субсидий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соответствии с нормативными правовыми актами Российско</w:t>
            </w:r>
            <w:r w:rsidR="00F222F8">
              <w:rPr>
                <w:rFonts w:ascii="Times New Roman" w:hAnsi="Times New Roman" w:cs="Times New Roman"/>
                <w:sz w:val="20"/>
                <w:szCs w:val="20"/>
              </w:rPr>
              <w:t>й Федерации и Хабаровского края.</w:t>
            </w:r>
            <w:bookmarkStart w:id="2" w:name="_GoBack"/>
            <w:bookmarkEnd w:id="2"/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научно-технической деятельности и инновационной деятельности при осуществлении промышленной политики может осуществляться путем: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предоставления субъектам деятельности в сфере промышленности субсидий на финансирование научно-исследовательских,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опытно-конструкторских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технологических работ, выполняемых в ходе реализации инвестиционных проектов в отраслях промышленности,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 связанных с обеспечением обороны страны и безопасности государства;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стимулирования инновационной деятельности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хозяйственных обществах с участием Хабаровского края либо в созданных Хабаровским краем некоммерческих организациях путем реализации прав Хабаровским краем как участником (акционером) соответствующего хозяйственного общества или учредителем некоммерческой организации;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стимулирования спроса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инновационную продукцию;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предоставления финансовой поддержки организациям, осуществляющим инновационную деятельность при оказании инжиниринговых услуг, при реализации проектов по повышению уровня экологической безопасности промышленных производств,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посредством использования наилучших доступных технологий;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создания условий для координации деятельности субъектов в сфере промышленности при осуществлении научной, научно-технической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инновационной деятельности и для кооперации между субъектами указанных видов деятельности;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стимулирования деятельности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созданию или освоению производства промышленной продукции путем внедрения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производство результатов интеллектуальной деятельности, относящихся к приоритетным направлениям развития науки, техники и технологий или критическим технологиям;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стимулирования деятельности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использованию наилучших доступных технологий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промышленном производстве.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информационно-консультационной поддержки субъектам деятельности в сфере промышленности может осуществляться в виде: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размещения на официальном сайте Правительства Хабаровского края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экономической и правовой информации, необходимой для производства промышленной продукции и развития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производственной кооперации, а также информации о действующих мерах стимулирования деятельности в сфере промышленности;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организации проведения выставок, ярмарок, конференций или содействия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их проведении;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оказания информационно-консультационной помощи по вопросам предоставления мер стимулирования деятельности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промышленности.</w:t>
            </w:r>
          </w:p>
          <w:p w:rsidR="000A226D" w:rsidRDefault="000A226D" w:rsidP="00897B7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поддержки субъектам деятельности в сфере промышленности в области развития кадрового потенциала может осуществляться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виде:</w:t>
            </w:r>
          </w:p>
          <w:p w:rsidR="000A226D" w:rsidRDefault="000A226D" w:rsidP="00184D2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сфере промышленности, посредством предоставления финансовой, информационной и консультационной поддержки;</w:t>
            </w:r>
          </w:p>
          <w:p w:rsidR="000A226D" w:rsidRDefault="000A226D" w:rsidP="003D619D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предоставления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учебно-методического </w:t>
            </w:r>
            <w:r w:rsidR="00184D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научно-педагогического обеспечения субъектам деятельности в сфере промышленности.</w:t>
            </w:r>
          </w:p>
        </w:tc>
        <w:tc>
          <w:tcPr>
            <w:tcW w:w="2890" w:type="dxa"/>
            <w:vMerge/>
            <w:shd w:val="clear" w:color="auto" w:fill="auto"/>
          </w:tcPr>
          <w:p w:rsidR="000A226D" w:rsidRPr="00CF58A5" w:rsidRDefault="000A226D" w:rsidP="000A2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20B" w:rsidRDefault="003D720B" w:rsidP="00B0485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Проведенный анализ показал, что в автономном округе и в других субъектах Российской Федерации </w:t>
      </w:r>
      <w:proofErr w:type="gramStart"/>
      <w:r>
        <w:rPr>
          <w:rFonts w:ascii="Times New Roman" w:hAnsi="Times New Roman" w:cs="Times New Roman"/>
          <w:sz w:val="28"/>
        </w:rPr>
        <w:t>оказываются аналогичные меры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государственной поддержки промышленности, в отдельных случаях отличающиеся формами их реализации. В частности, в автономном округе не применяются следующие формы оказания государственной поддержки:</w:t>
      </w:r>
    </w:p>
    <w:p w:rsidR="00AB4569" w:rsidRDefault="00AB4569" w:rsidP="00B04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AB4569">
        <w:rPr>
          <w:rFonts w:ascii="Times New Roman" w:hAnsi="Times New Roman" w:cs="Times New Roman"/>
          <w:sz w:val="28"/>
          <w:szCs w:val="20"/>
        </w:rPr>
        <w:t>финансировани</w:t>
      </w:r>
      <w:r>
        <w:rPr>
          <w:rFonts w:ascii="Times New Roman" w:hAnsi="Times New Roman" w:cs="Times New Roman"/>
          <w:sz w:val="28"/>
          <w:szCs w:val="20"/>
        </w:rPr>
        <w:t>е</w:t>
      </w:r>
      <w:r w:rsidRPr="00AB4569">
        <w:rPr>
          <w:rFonts w:ascii="Times New Roman" w:hAnsi="Times New Roman" w:cs="Times New Roman"/>
          <w:sz w:val="28"/>
          <w:szCs w:val="20"/>
        </w:rPr>
        <w:t xml:space="preserve"> издания буклетов, каталогов, справочников, бюллетеней, создания и ведения баз данных, сайтов в информационно-телекоммуникационной сети «Интернет», содержащих экономическую, правовую, производственно-технологическую информацию, информацию в области маркетинга, необходимую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4569">
        <w:rPr>
          <w:rFonts w:ascii="Times New Roman" w:hAnsi="Times New Roman" w:cs="Times New Roman"/>
          <w:sz w:val="28"/>
          <w:szCs w:val="20"/>
        </w:rPr>
        <w:t xml:space="preserve">для развития производства промышленной продукции, информацию о действующих мерах стимулирования деятельности в сфере промышленности, проводимых ярмарках, выставках, форумах, конференциях и условиях участия </w:t>
      </w:r>
      <w:r w:rsidRPr="00AB4569">
        <w:rPr>
          <w:rFonts w:ascii="Times New Roman" w:hAnsi="Times New Roman" w:cs="Times New Roman"/>
          <w:sz w:val="28"/>
          <w:szCs w:val="20"/>
        </w:rPr>
        <w:br/>
        <w:t>в них</w:t>
      </w:r>
      <w:r>
        <w:rPr>
          <w:rFonts w:ascii="Times New Roman" w:hAnsi="Times New Roman" w:cs="Times New Roman"/>
          <w:sz w:val="28"/>
          <w:szCs w:val="20"/>
        </w:rPr>
        <w:t xml:space="preserve"> (Липецкая</w:t>
      </w:r>
      <w:r w:rsidR="00A75530">
        <w:rPr>
          <w:rFonts w:ascii="Times New Roman" w:hAnsi="Times New Roman" w:cs="Times New Roman"/>
          <w:sz w:val="28"/>
          <w:szCs w:val="20"/>
        </w:rPr>
        <w:t>, Белгородская области</w:t>
      </w:r>
      <w:r>
        <w:rPr>
          <w:rFonts w:ascii="Times New Roman" w:hAnsi="Times New Roman" w:cs="Times New Roman"/>
          <w:sz w:val="28"/>
          <w:szCs w:val="20"/>
        </w:rPr>
        <w:t>)</w:t>
      </w:r>
      <w:r w:rsidRPr="00AB4569">
        <w:rPr>
          <w:rFonts w:ascii="Times New Roman" w:hAnsi="Times New Roman" w:cs="Times New Roman"/>
          <w:sz w:val="28"/>
          <w:szCs w:val="20"/>
        </w:rPr>
        <w:t>;</w:t>
      </w:r>
      <w:proofErr w:type="gramEnd"/>
    </w:p>
    <w:p w:rsidR="00AB4569" w:rsidRDefault="00AB4569" w:rsidP="00B04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B4569">
        <w:rPr>
          <w:rFonts w:ascii="Times New Roman" w:hAnsi="Times New Roman" w:cs="Times New Roman"/>
          <w:sz w:val="28"/>
          <w:szCs w:val="20"/>
        </w:rPr>
        <w:t>предоставлени</w:t>
      </w:r>
      <w:r w:rsidR="00FF00ED">
        <w:rPr>
          <w:rFonts w:ascii="Times New Roman" w:hAnsi="Times New Roman" w:cs="Times New Roman"/>
          <w:sz w:val="28"/>
          <w:szCs w:val="20"/>
        </w:rPr>
        <w:t>е</w:t>
      </w:r>
      <w:r w:rsidRPr="00AB4569">
        <w:rPr>
          <w:rFonts w:ascii="Times New Roman" w:hAnsi="Times New Roman" w:cs="Times New Roman"/>
          <w:sz w:val="28"/>
          <w:szCs w:val="20"/>
        </w:rPr>
        <w:t xml:space="preserve"> учебно-методического обеспечения субъектов деят</w:t>
      </w:r>
      <w:r>
        <w:rPr>
          <w:rFonts w:ascii="Times New Roman" w:hAnsi="Times New Roman" w:cs="Times New Roman"/>
          <w:sz w:val="28"/>
          <w:szCs w:val="20"/>
        </w:rPr>
        <w:t>ельности в сфере промышленности (Липецкая область</w:t>
      </w:r>
      <w:r w:rsidR="00B0485A">
        <w:rPr>
          <w:rFonts w:ascii="Times New Roman" w:hAnsi="Times New Roman" w:cs="Times New Roman"/>
          <w:sz w:val="28"/>
          <w:szCs w:val="20"/>
        </w:rPr>
        <w:t>, Хабаровский край</w:t>
      </w:r>
      <w:r>
        <w:rPr>
          <w:rFonts w:ascii="Times New Roman" w:hAnsi="Times New Roman" w:cs="Times New Roman"/>
          <w:sz w:val="28"/>
          <w:szCs w:val="20"/>
        </w:rPr>
        <w:t>);</w:t>
      </w:r>
    </w:p>
    <w:p w:rsidR="00AB4569" w:rsidRDefault="00AB4569" w:rsidP="00B04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предоставлени</w:t>
      </w:r>
      <w:r w:rsidR="00FF00ED">
        <w:rPr>
          <w:rFonts w:ascii="Times New Roman" w:hAnsi="Times New Roman" w:cs="Times New Roman"/>
          <w:sz w:val="28"/>
          <w:szCs w:val="20"/>
        </w:rPr>
        <w:t>е</w:t>
      </w:r>
      <w:r>
        <w:rPr>
          <w:rFonts w:ascii="Times New Roman" w:hAnsi="Times New Roman" w:cs="Times New Roman"/>
          <w:sz w:val="28"/>
          <w:szCs w:val="20"/>
        </w:rPr>
        <w:t xml:space="preserve"> инвестиционных налоговых кредитов (Белгородская область);</w:t>
      </w:r>
    </w:p>
    <w:p w:rsidR="00AB4569" w:rsidRPr="00AB4569" w:rsidRDefault="00AB4569" w:rsidP="00B04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B4569">
        <w:rPr>
          <w:rFonts w:ascii="Times New Roman" w:hAnsi="Times New Roman" w:cs="Times New Roman"/>
          <w:sz w:val="28"/>
          <w:szCs w:val="20"/>
        </w:rPr>
        <w:t>стимулировани</w:t>
      </w:r>
      <w:r w:rsidR="00FF00ED">
        <w:rPr>
          <w:rFonts w:ascii="Times New Roman" w:hAnsi="Times New Roman" w:cs="Times New Roman"/>
          <w:sz w:val="28"/>
          <w:szCs w:val="20"/>
        </w:rPr>
        <w:t>е</w:t>
      </w:r>
      <w:r w:rsidRPr="00AB4569">
        <w:rPr>
          <w:rFonts w:ascii="Times New Roman" w:hAnsi="Times New Roman" w:cs="Times New Roman"/>
          <w:sz w:val="28"/>
          <w:szCs w:val="20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4569">
        <w:rPr>
          <w:rFonts w:ascii="Times New Roman" w:hAnsi="Times New Roman" w:cs="Times New Roman"/>
          <w:sz w:val="28"/>
          <w:szCs w:val="20"/>
        </w:rPr>
        <w:t>по использованию наилучших доступных технологий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4569">
        <w:rPr>
          <w:rFonts w:ascii="Times New Roman" w:hAnsi="Times New Roman" w:cs="Times New Roman"/>
          <w:sz w:val="28"/>
          <w:szCs w:val="20"/>
        </w:rPr>
        <w:t>в промышленном производстве</w:t>
      </w:r>
      <w:r w:rsidR="00A75530">
        <w:rPr>
          <w:rFonts w:ascii="Times New Roman" w:hAnsi="Times New Roman" w:cs="Times New Roman"/>
          <w:sz w:val="28"/>
          <w:szCs w:val="20"/>
        </w:rPr>
        <w:t xml:space="preserve"> (Белгородская область</w:t>
      </w:r>
      <w:r w:rsidR="00B0485A">
        <w:rPr>
          <w:rFonts w:ascii="Times New Roman" w:hAnsi="Times New Roman" w:cs="Times New Roman"/>
          <w:sz w:val="28"/>
          <w:szCs w:val="20"/>
        </w:rPr>
        <w:t>, Хабаровский край</w:t>
      </w:r>
      <w:r w:rsidR="00A75530">
        <w:rPr>
          <w:rFonts w:ascii="Times New Roman" w:hAnsi="Times New Roman" w:cs="Times New Roman"/>
          <w:sz w:val="28"/>
          <w:szCs w:val="20"/>
        </w:rPr>
        <w:t>)</w:t>
      </w:r>
      <w:r w:rsidR="00B0485A">
        <w:rPr>
          <w:rFonts w:ascii="Times New Roman" w:hAnsi="Times New Roman" w:cs="Times New Roman"/>
          <w:sz w:val="28"/>
          <w:szCs w:val="20"/>
        </w:rPr>
        <w:t>;</w:t>
      </w:r>
    </w:p>
    <w:p w:rsidR="00AB4569" w:rsidRDefault="00A75530" w:rsidP="00B04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A75530">
        <w:rPr>
          <w:rFonts w:ascii="Times New Roman" w:hAnsi="Times New Roman" w:cs="Times New Roman"/>
          <w:sz w:val="28"/>
          <w:szCs w:val="20"/>
        </w:rPr>
        <w:t>финансов</w:t>
      </w:r>
      <w:r w:rsidR="00E25D2F">
        <w:rPr>
          <w:rFonts w:ascii="Times New Roman" w:hAnsi="Times New Roman" w:cs="Times New Roman"/>
          <w:sz w:val="28"/>
          <w:szCs w:val="20"/>
        </w:rPr>
        <w:t>ая</w:t>
      </w:r>
      <w:r w:rsidRPr="00A75530">
        <w:rPr>
          <w:rFonts w:ascii="Times New Roman" w:hAnsi="Times New Roman" w:cs="Times New Roman"/>
          <w:sz w:val="28"/>
          <w:szCs w:val="20"/>
        </w:rPr>
        <w:t xml:space="preserve"> поддержк</w:t>
      </w:r>
      <w:r w:rsidR="00E25D2F">
        <w:rPr>
          <w:rFonts w:ascii="Times New Roman" w:hAnsi="Times New Roman" w:cs="Times New Roman"/>
          <w:sz w:val="28"/>
          <w:szCs w:val="20"/>
        </w:rPr>
        <w:t>а</w:t>
      </w:r>
      <w:r w:rsidRPr="00A75530">
        <w:rPr>
          <w:rFonts w:ascii="Times New Roman" w:hAnsi="Times New Roman" w:cs="Times New Roman"/>
          <w:sz w:val="28"/>
          <w:szCs w:val="20"/>
        </w:rPr>
        <w:t xml:space="preserve"> субъектов деятельности в сфере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75530">
        <w:rPr>
          <w:rFonts w:ascii="Times New Roman" w:hAnsi="Times New Roman" w:cs="Times New Roman"/>
          <w:sz w:val="28"/>
          <w:szCs w:val="20"/>
        </w:rPr>
        <w:t xml:space="preserve">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</w:t>
      </w:r>
      <w:r w:rsidRPr="00A75530">
        <w:rPr>
          <w:rFonts w:ascii="Times New Roman" w:hAnsi="Times New Roman" w:cs="Times New Roman"/>
          <w:sz w:val="28"/>
          <w:szCs w:val="20"/>
        </w:rPr>
        <w:br/>
        <w:t>и обеспечивающих согласование теоретических знаний с практическими навыками и умениями</w:t>
      </w:r>
      <w:r>
        <w:rPr>
          <w:rFonts w:ascii="Times New Roman" w:hAnsi="Times New Roman" w:cs="Times New Roman"/>
          <w:sz w:val="28"/>
          <w:szCs w:val="20"/>
        </w:rPr>
        <w:t xml:space="preserve"> (Белгородская область)</w:t>
      </w:r>
      <w:r w:rsidR="00B0485A">
        <w:rPr>
          <w:rFonts w:ascii="Times New Roman" w:hAnsi="Times New Roman" w:cs="Times New Roman"/>
          <w:sz w:val="28"/>
          <w:szCs w:val="20"/>
        </w:rPr>
        <w:t>.</w:t>
      </w:r>
    </w:p>
    <w:p w:rsidR="00A75530" w:rsidRPr="00A75530" w:rsidRDefault="00A75530" w:rsidP="00B048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Кроме того, в отличи</w:t>
      </w:r>
      <w:proofErr w:type="gramStart"/>
      <w:r>
        <w:rPr>
          <w:rFonts w:ascii="Times New Roman" w:hAnsi="Times New Roman" w:cs="Times New Roman"/>
          <w:sz w:val="28"/>
          <w:szCs w:val="20"/>
        </w:rPr>
        <w:t>и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от автономного округа в законы </w:t>
      </w:r>
      <w:r w:rsidR="00B0485A"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</w:rPr>
        <w:t>о промышленности Белгородской области и Хабаровского края включен</w:t>
      </w:r>
      <w:r w:rsidR="00B0485A">
        <w:rPr>
          <w:rFonts w:ascii="Times New Roman" w:hAnsi="Times New Roman" w:cs="Times New Roman"/>
          <w:sz w:val="28"/>
          <w:szCs w:val="20"/>
        </w:rPr>
        <w:t xml:space="preserve">ы </w:t>
      </w:r>
      <w:r w:rsidR="00B0485A">
        <w:rPr>
          <w:rFonts w:ascii="Times New Roman" w:hAnsi="Times New Roman" w:cs="Times New Roman"/>
          <w:sz w:val="28"/>
          <w:szCs w:val="20"/>
        </w:rPr>
        <w:lastRenderedPageBreak/>
        <w:t>положения о</w:t>
      </w:r>
      <w:r>
        <w:rPr>
          <w:rFonts w:ascii="Times New Roman" w:hAnsi="Times New Roman" w:cs="Times New Roman"/>
          <w:sz w:val="28"/>
          <w:szCs w:val="20"/>
        </w:rPr>
        <w:t xml:space="preserve"> поддер</w:t>
      </w:r>
      <w:r w:rsidR="00B0485A">
        <w:rPr>
          <w:rFonts w:ascii="Times New Roman" w:hAnsi="Times New Roman" w:cs="Times New Roman"/>
          <w:sz w:val="28"/>
          <w:szCs w:val="20"/>
        </w:rPr>
        <w:t>жке</w:t>
      </w:r>
      <w:r>
        <w:rPr>
          <w:rFonts w:ascii="Times New Roman" w:hAnsi="Times New Roman" w:cs="Times New Roman"/>
          <w:sz w:val="28"/>
          <w:szCs w:val="20"/>
        </w:rPr>
        <w:t xml:space="preserve"> субъектов деятельности в сфере промышленности в области внешнеэкономической деятельности</w:t>
      </w:r>
      <w:r w:rsidR="00B0485A">
        <w:rPr>
          <w:rFonts w:ascii="Times New Roman" w:hAnsi="Times New Roman" w:cs="Times New Roman"/>
          <w:sz w:val="28"/>
          <w:szCs w:val="20"/>
        </w:rPr>
        <w:t>.</w:t>
      </w:r>
    </w:p>
    <w:p w:rsidR="003703F3" w:rsidRDefault="003703F3" w:rsidP="003703F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Предлагаемое правовое регулирование затрагивает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4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3 403 субъектов, осуществляющих деятельность в сфере промышленности</w:t>
      </w:r>
      <w:r w:rsidR="00E25D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4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организаций инфраструктуры поддержки указанной деятельности. </w:t>
      </w:r>
    </w:p>
    <w:p w:rsidR="003703F3" w:rsidRDefault="00B428B1" w:rsidP="003703F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представленным Деппромышленности Югры сведениям, </w:t>
      </w:r>
      <w:r>
        <w:rPr>
          <w:rFonts w:ascii="Times New Roman" w:hAnsi="Times New Roman" w:cs="Times New Roman"/>
          <w:sz w:val="28"/>
          <w:szCs w:val="28"/>
        </w:rPr>
        <w:br/>
        <w:t>з</w:t>
      </w:r>
      <w:r w:rsidR="003703F3">
        <w:rPr>
          <w:rFonts w:ascii="Times New Roman" w:hAnsi="Times New Roman" w:cs="Times New Roman"/>
          <w:sz w:val="28"/>
          <w:szCs w:val="28"/>
        </w:rPr>
        <w:t xml:space="preserve">а время, прошедшее с </w:t>
      </w:r>
      <w:r w:rsidR="00FF448C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3703F3">
        <w:rPr>
          <w:rFonts w:ascii="Times New Roman" w:hAnsi="Times New Roman" w:cs="Times New Roman"/>
          <w:sz w:val="28"/>
          <w:szCs w:val="28"/>
        </w:rPr>
        <w:t>вступления Закона № 23-оз</w:t>
      </w:r>
      <w:r w:rsidR="00FF448C">
        <w:rPr>
          <w:rFonts w:ascii="Times New Roman" w:hAnsi="Times New Roman" w:cs="Times New Roman"/>
          <w:sz w:val="28"/>
          <w:szCs w:val="28"/>
        </w:rPr>
        <w:t xml:space="preserve"> в силу, количество субъектов, осуществляющих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48C">
        <w:rPr>
          <w:rFonts w:ascii="Times New Roman" w:hAnsi="Times New Roman" w:cs="Times New Roman"/>
          <w:sz w:val="28"/>
          <w:szCs w:val="28"/>
        </w:rPr>
        <w:t>в сфере промышленности, уменьшилось. Снижение обусловлено укрупнением некоторых предприятий, а также л</w:t>
      </w:r>
      <w:r w:rsidR="00F30B33">
        <w:rPr>
          <w:rFonts w:ascii="Times New Roman" w:hAnsi="Times New Roman" w:cs="Times New Roman"/>
          <w:sz w:val="28"/>
          <w:szCs w:val="28"/>
        </w:rPr>
        <w:t>иквидацией убыточных компаний.</w:t>
      </w:r>
    </w:p>
    <w:p w:rsidR="00B206DE" w:rsidRDefault="00B206DE" w:rsidP="00B206D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FD">
        <w:rPr>
          <w:rFonts w:ascii="Times New Roman" w:hAnsi="Times New Roman" w:cs="Times New Roman"/>
          <w:sz w:val="28"/>
          <w:szCs w:val="28"/>
        </w:rPr>
        <w:t xml:space="preserve">В соответствии со сводным отчетом об оценке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>Закона № 23-оз</w:t>
      </w:r>
      <w:r w:rsidRPr="00F60FFD">
        <w:rPr>
          <w:rFonts w:ascii="Times New Roman" w:hAnsi="Times New Roman" w:cs="Times New Roman"/>
          <w:sz w:val="28"/>
          <w:szCs w:val="28"/>
        </w:rPr>
        <w:t>,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60FFD">
        <w:rPr>
          <w:rFonts w:ascii="Times New Roman" w:hAnsi="Times New Roman" w:cs="Times New Roman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FFD">
        <w:rPr>
          <w:rFonts w:ascii="Times New Roman" w:hAnsi="Times New Roman" w:cs="Times New Roman"/>
          <w:sz w:val="28"/>
          <w:szCs w:val="28"/>
        </w:rPr>
        <w:t>являл</w:t>
      </w:r>
      <w:r>
        <w:rPr>
          <w:rFonts w:ascii="Times New Roman" w:hAnsi="Times New Roman" w:cs="Times New Roman"/>
          <w:sz w:val="28"/>
          <w:szCs w:val="28"/>
        </w:rPr>
        <w:t>ись:</w:t>
      </w:r>
    </w:p>
    <w:p w:rsidR="00B206DE" w:rsidRDefault="00B206DE" w:rsidP="00B206D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полномочий органов государственной власти автономного округа;</w:t>
      </w:r>
    </w:p>
    <w:p w:rsidR="00B206DE" w:rsidRDefault="00B206DE" w:rsidP="00B206D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 стимулирования развития субъектов промышленной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6DE" w:rsidRDefault="00B206DE" w:rsidP="00B206D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индикаторов достижения заявленных цел</w:t>
      </w:r>
      <w:r w:rsidR="00E25D2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были определены:</w:t>
      </w:r>
    </w:p>
    <w:p w:rsidR="00B206DE" w:rsidRDefault="00B206DE" w:rsidP="00B206D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который </w:t>
      </w:r>
      <w:r>
        <w:rPr>
          <w:rFonts w:ascii="Times New Roman" w:hAnsi="Times New Roman" w:cs="Times New Roman"/>
          <w:sz w:val="28"/>
          <w:szCs w:val="28"/>
        </w:rPr>
        <w:br/>
        <w:t>к 2018 году должен был составить 3 627,5 млн. рублей;</w:t>
      </w:r>
    </w:p>
    <w:p w:rsidR="00B206DE" w:rsidRDefault="00B206DE" w:rsidP="00B206DE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объема инвестиций в основной капитал к валовому региональному продукту</w:t>
      </w:r>
      <w:r w:rsidR="00EE5C82">
        <w:rPr>
          <w:rFonts w:ascii="Times New Roman" w:hAnsi="Times New Roman" w:cs="Times New Roman"/>
          <w:sz w:val="28"/>
          <w:szCs w:val="28"/>
        </w:rPr>
        <w:t xml:space="preserve">, которое к 2018 году должно было составить </w:t>
      </w:r>
      <w:r w:rsidR="00EE5C82">
        <w:rPr>
          <w:rFonts w:ascii="Times New Roman" w:hAnsi="Times New Roman" w:cs="Times New Roman"/>
          <w:sz w:val="28"/>
          <w:szCs w:val="28"/>
        </w:rPr>
        <w:br/>
        <w:t xml:space="preserve">25,4%.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72E" w:rsidRDefault="00EE5C82" w:rsidP="00370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представленной Деппромышленности Югры информации, по итогам 2017 года объем отгруженных товаров собственного производства составил 3 680,7 млн. рублей, а отношение объема инвестиций в основной капитал к валовому региональному </w:t>
      </w:r>
      <w:r>
        <w:rPr>
          <w:rFonts w:ascii="Times New Roman" w:hAnsi="Times New Roman" w:cs="Times New Roman"/>
          <w:sz w:val="28"/>
        </w:rPr>
        <w:br/>
        <w:t xml:space="preserve">продукту – 29%. </w:t>
      </w:r>
    </w:p>
    <w:p w:rsidR="003703F3" w:rsidRDefault="007B472E" w:rsidP="00370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В рамках реализации мероприятий</w:t>
      </w:r>
      <w:r w:rsidR="003703F3" w:rsidRPr="00796104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03F3" w:rsidRPr="00796104">
        <w:rPr>
          <w:rFonts w:ascii="Times New Roman" w:hAnsi="Times New Roman" w:cs="Times New Roman"/>
          <w:sz w:val="28"/>
          <w:szCs w:val="28"/>
        </w:rPr>
        <w:t xml:space="preserve"> на обеспечение устойчивого функционирования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03F3" w:rsidRPr="00796104">
        <w:rPr>
          <w:rFonts w:ascii="Times New Roman" w:hAnsi="Times New Roman" w:cs="Times New Roman"/>
          <w:sz w:val="28"/>
          <w:szCs w:val="28"/>
        </w:rPr>
        <w:t xml:space="preserve"> 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703F3" w:rsidRPr="00796104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работы лесопромышл</w:t>
      </w:r>
      <w:r w:rsidR="003703F3">
        <w:rPr>
          <w:rFonts w:ascii="Times New Roman" w:hAnsi="Times New Roman" w:cs="Times New Roman"/>
          <w:sz w:val="28"/>
          <w:szCs w:val="28"/>
        </w:rPr>
        <w:t xml:space="preserve">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3703F3">
        <w:rPr>
          <w:rFonts w:ascii="Times New Roman" w:hAnsi="Times New Roman" w:cs="Times New Roman"/>
          <w:sz w:val="28"/>
          <w:szCs w:val="28"/>
        </w:rPr>
        <w:t xml:space="preserve">из бюджета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им предоставлена государственная поддержка </w:t>
      </w:r>
      <w:r w:rsidR="003703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3703F3" w:rsidRPr="00796104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03F3" w:rsidRPr="00796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703F3" w:rsidRPr="00796104">
        <w:rPr>
          <w:rFonts w:ascii="Times New Roman" w:hAnsi="Times New Roman" w:cs="Times New Roman"/>
          <w:sz w:val="28"/>
          <w:szCs w:val="28"/>
        </w:rPr>
        <w:t xml:space="preserve">более чем </w:t>
      </w:r>
      <w:r>
        <w:rPr>
          <w:rFonts w:ascii="Times New Roman" w:hAnsi="Times New Roman" w:cs="Times New Roman"/>
          <w:sz w:val="28"/>
          <w:szCs w:val="28"/>
        </w:rPr>
        <w:br/>
      </w:r>
      <w:r w:rsidR="003703F3" w:rsidRPr="00796104">
        <w:rPr>
          <w:rFonts w:ascii="Times New Roman" w:hAnsi="Times New Roman" w:cs="Times New Roman"/>
          <w:sz w:val="28"/>
          <w:szCs w:val="28"/>
        </w:rPr>
        <w:t>426</w:t>
      </w:r>
      <w:r>
        <w:rPr>
          <w:rFonts w:ascii="Times New Roman" w:hAnsi="Times New Roman" w:cs="Times New Roman"/>
          <w:sz w:val="28"/>
          <w:szCs w:val="28"/>
        </w:rPr>
        <w:t>,0</w:t>
      </w:r>
      <w:r w:rsidR="003703F3" w:rsidRPr="0079610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703F3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3703F3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703F3">
        <w:rPr>
          <w:rFonts w:ascii="Times New Roman" w:hAnsi="Times New Roman" w:cs="Times New Roman"/>
          <w:sz w:val="28"/>
          <w:szCs w:val="28"/>
        </w:rPr>
        <w:t xml:space="preserve"> э</w:t>
      </w:r>
      <w:r w:rsidR="003703F3" w:rsidRPr="00796104">
        <w:rPr>
          <w:rFonts w:ascii="Times New Roman" w:hAnsi="Times New Roman" w:cs="Times New Roman"/>
          <w:sz w:val="28"/>
          <w:szCs w:val="28"/>
        </w:rPr>
        <w:t>кспорт продукции, производимой предприятиями лесопромышленного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F3" w:rsidRPr="00796104">
        <w:rPr>
          <w:rFonts w:ascii="Times New Roman" w:hAnsi="Times New Roman" w:cs="Times New Roman"/>
          <w:sz w:val="28"/>
          <w:szCs w:val="28"/>
        </w:rPr>
        <w:t>авто</w:t>
      </w:r>
      <w:r w:rsidR="003703F3">
        <w:rPr>
          <w:rFonts w:ascii="Times New Roman" w:hAnsi="Times New Roman" w:cs="Times New Roman"/>
          <w:sz w:val="28"/>
          <w:szCs w:val="28"/>
        </w:rPr>
        <w:t>номного округа в</w:t>
      </w:r>
      <w:r w:rsidR="003703F3" w:rsidRPr="00796104">
        <w:rPr>
          <w:rFonts w:ascii="Times New Roman" w:hAnsi="Times New Roman" w:cs="Times New Roman"/>
          <w:sz w:val="28"/>
          <w:szCs w:val="28"/>
        </w:rPr>
        <w:t xml:space="preserve"> Австри</w:t>
      </w:r>
      <w:r>
        <w:rPr>
          <w:rFonts w:ascii="Times New Roman" w:hAnsi="Times New Roman" w:cs="Times New Roman"/>
          <w:sz w:val="28"/>
          <w:szCs w:val="28"/>
        </w:rPr>
        <w:t>йскую, Азербайджанскую</w:t>
      </w:r>
      <w:r w:rsidR="00FD2627">
        <w:rPr>
          <w:rFonts w:ascii="Times New Roman" w:hAnsi="Times New Roman" w:cs="Times New Roman"/>
          <w:sz w:val="28"/>
          <w:szCs w:val="28"/>
        </w:rPr>
        <w:t>, Киргизскую, Французскую, Финляндскую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703F3" w:rsidRPr="007961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Королевство Бельгия, </w:t>
      </w:r>
      <w:r w:rsidR="00D33EDC">
        <w:rPr>
          <w:rFonts w:ascii="Times New Roman" w:hAnsi="Times New Roman" w:cs="Times New Roman"/>
          <w:sz w:val="28"/>
          <w:szCs w:val="28"/>
        </w:rPr>
        <w:t>Соединенное королевство</w:t>
      </w:r>
      <w:proofErr w:type="gramEnd"/>
      <w:r w:rsidR="00D33E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EDC">
        <w:rPr>
          <w:rFonts w:ascii="Times New Roman" w:hAnsi="Times New Roman" w:cs="Times New Roman"/>
          <w:sz w:val="28"/>
          <w:szCs w:val="28"/>
        </w:rPr>
        <w:t>Великобритании</w:t>
      </w:r>
      <w:r w:rsidR="00FD2627">
        <w:rPr>
          <w:rFonts w:ascii="Times New Roman" w:hAnsi="Times New Roman" w:cs="Times New Roman"/>
          <w:sz w:val="28"/>
          <w:szCs w:val="28"/>
        </w:rPr>
        <w:t xml:space="preserve"> </w:t>
      </w:r>
      <w:r w:rsidR="00D33EDC">
        <w:rPr>
          <w:rFonts w:ascii="Times New Roman" w:hAnsi="Times New Roman" w:cs="Times New Roman"/>
          <w:sz w:val="28"/>
          <w:szCs w:val="28"/>
        </w:rPr>
        <w:t xml:space="preserve">и Северной Ирландии и его зависимые территории, </w:t>
      </w:r>
      <w:r w:rsidR="00FD2627">
        <w:rPr>
          <w:rFonts w:ascii="Times New Roman" w:hAnsi="Times New Roman" w:cs="Times New Roman"/>
          <w:sz w:val="28"/>
          <w:szCs w:val="28"/>
        </w:rPr>
        <w:t xml:space="preserve">Иорданское Хашимитское королевство,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D33E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Болгария,</w:t>
      </w:r>
      <w:r w:rsidR="00D33EDC">
        <w:rPr>
          <w:rFonts w:ascii="Times New Roman" w:hAnsi="Times New Roman" w:cs="Times New Roman"/>
          <w:sz w:val="28"/>
          <w:szCs w:val="28"/>
        </w:rPr>
        <w:t xml:space="preserve"> Индия,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627">
        <w:rPr>
          <w:rFonts w:ascii="Times New Roman" w:hAnsi="Times New Roman" w:cs="Times New Roman"/>
          <w:sz w:val="28"/>
          <w:szCs w:val="28"/>
        </w:rPr>
        <w:t xml:space="preserve">Ирак, Казахстан, Сейшельские острова, Сингапур, Таджикистан, Узбекистан, </w:t>
      </w:r>
      <w:r w:rsidR="00D33EDC">
        <w:rPr>
          <w:rFonts w:ascii="Times New Roman" w:hAnsi="Times New Roman" w:cs="Times New Roman"/>
          <w:sz w:val="28"/>
          <w:szCs w:val="28"/>
        </w:rPr>
        <w:t xml:space="preserve">Федеративную республику Германия, Арабскую Республику Египет, </w:t>
      </w:r>
      <w:r w:rsidR="00FD2627" w:rsidRPr="00796104">
        <w:rPr>
          <w:rFonts w:ascii="Times New Roman" w:hAnsi="Times New Roman" w:cs="Times New Roman"/>
          <w:sz w:val="28"/>
          <w:szCs w:val="28"/>
        </w:rPr>
        <w:t>Исламскую Республику Иран</w:t>
      </w:r>
      <w:r w:rsidR="00FD2627">
        <w:rPr>
          <w:rFonts w:ascii="Times New Roman" w:hAnsi="Times New Roman" w:cs="Times New Roman"/>
          <w:sz w:val="28"/>
          <w:szCs w:val="28"/>
        </w:rPr>
        <w:t xml:space="preserve">, Китайскую Народную Республику, </w:t>
      </w:r>
      <w:r w:rsidR="00D33EDC">
        <w:rPr>
          <w:rFonts w:ascii="Times New Roman" w:hAnsi="Times New Roman" w:cs="Times New Roman"/>
          <w:sz w:val="28"/>
          <w:szCs w:val="28"/>
        </w:rPr>
        <w:t>Венгрию,</w:t>
      </w:r>
      <w:r w:rsidR="00FD2627">
        <w:rPr>
          <w:rFonts w:ascii="Times New Roman" w:hAnsi="Times New Roman" w:cs="Times New Roman"/>
          <w:sz w:val="28"/>
          <w:szCs w:val="28"/>
        </w:rPr>
        <w:t xml:space="preserve"> Канаду.</w:t>
      </w:r>
      <w:proofErr w:type="gramEnd"/>
      <w:r w:rsidR="00FD2627">
        <w:rPr>
          <w:rFonts w:ascii="Times New Roman" w:hAnsi="Times New Roman" w:cs="Times New Roman"/>
          <w:sz w:val="28"/>
          <w:szCs w:val="28"/>
        </w:rPr>
        <w:t xml:space="preserve"> </w:t>
      </w:r>
      <w:r w:rsidR="003703F3">
        <w:rPr>
          <w:rFonts w:ascii="Times New Roman" w:hAnsi="Times New Roman" w:cs="Times New Roman"/>
          <w:sz w:val="28"/>
          <w:szCs w:val="28"/>
        </w:rPr>
        <w:t>Объем экспорта продукции, произв</w:t>
      </w:r>
      <w:r w:rsidR="00FD2627">
        <w:rPr>
          <w:rFonts w:ascii="Times New Roman" w:hAnsi="Times New Roman" w:cs="Times New Roman"/>
          <w:sz w:val="28"/>
          <w:szCs w:val="28"/>
        </w:rPr>
        <w:t>еденной</w:t>
      </w:r>
      <w:r w:rsidR="003703F3">
        <w:rPr>
          <w:rFonts w:ascii="Times New Roman" w:hAnsi="Times New Roman" w:cs="Times New Roman"/>
          <w:sz w:val="28"/>
          <w:szCs w:val="28"/>
        </w:rPr>
        <w:t xml:space="preserve"> предприятиями лесопромышленного комплекса</w:t>
      </w:r>
      <w:r w:rsidR="00FD2627">
        <w:rPr>
          <w:rFonts w:ascii="Times New Roman" w:hAnsi="Times New Roman" w:cs="Times New Roman"/>
          <w:sz w:val="28"/>
          <w:szCs w:val="28"/>
        </w:rPr>
        <w:t>,</w:t>
      </w:r>
      <w:r w:rsidR="003703F3">
        <w:rPr>
          <w:rFonts w:ascii="Times New Roman" w:hAnsi="Times New Roman" w:cs="Times New Roman"/>
          <w:sz w:val="28"/>
          <w:szCs w:val="28"/>
        </w:rPr>
        <w:t xml:space="preserve"> в 2016 году составил – 243,63 тыс. куб</w:t>
      </w:r>
      <w:r w:rsidR="00FD2627">
        <w:rPr>
          <w:rFonts w:ascii="Times New Roman" w:hAnsi="Times New Roman" w:cs="Times New Roman"/>
          <w:sz w:val="28"/>
          <w:szCs w:val="28"/>
        </w:rPr>
        <w:t>ических</w:t>
      </w:r>
      <w:r w:rsidR="003703F3">
        <w:rPr>
          <w:rFonts w:ascii="Times New Roman" w:hAnsi="Times New Roman" w:cs="Times New Roman"/>
          <w:sz w:val="28"/>
          <w:szCs w:val="28"/>
        </w:rPr>
        <w:t xml:space="preserve"> м</w:t>
      </w:r>
      <w:r w:rsidR="00FD2627">
        <w:rPr>
          <w:rFonts w:ascii="Times New Roman" w:hAnsi="Times New Roman" w:cs="Times New Roman"/>
          <w:sz w:val="28"/>
          <w:szCs w:val="28"/>
        </w:rPr>
        <w:t>етра</w:t>
      </w:r>
      <w:r w:rsidR="003703F3">
        <w:rPr>
          <w:rFonts w:ascii="Times New Roman" w:hAnsi="Times New Roman" w:cs="Times New Roman"/>
          <w:sz w:val="28"/>
          <w:szCs w:val="28"/>
        </w:rPr>
        <w:t xml:space="preserve">, </w:t>
      </w:r>
      <w:r w:rsidR="00FD2627">
        <w:rPr>
          <w:rFonts w:ascii="Times New Roman" w:hAnsi="Times New Roman" w:cs="Times New Roman"/>
          <w:sz w:val="28"/>
          <w:szCs w:val="28"/>
        </w:rPr>
        <w:br/>
      </w:r>
      <w:r w:rsidR="00A80CC5">
        <w:rPr>
          <w:rFonts w:ascii="Times New Roman" w:hAnsi="Times New Roman" w:cs="Times New Roman"/>
          <w:sz w:val="28"/>
          <w:szCs w:val="28"/>
        </w:rPr>
        <w:t>в</w:t>
      </w:r>
      <w:r w:rsidR="003703F3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A80CC5">
        <w:rPr>
          <w:rFonts w:ascii="Times New Roman" w:hAnsi="Times New Roman" w:cs="Times New Roman"/>
          <w:sz w:val="28"/>
          <w:szCs w:val="28"/>
        </w:rPr>
        <w:t>у</w:t>
      </w:r>
      <w:r w:rsidR="003703F3">
        <w:rPr>
          <w:rFonts w:ascii="Times New Roman" w:hAnsi="Times New Roman" w:cs="Times New Roman"/>
          <w:sz w:val="28"/>
          <w:szCs w:val="28"/>
        </w:rPr>
        <w:t xml:space="preserve"> – 313,62 тыс. куб</w:t>
      </w:r>
      <w:r w:rsidR="00A80CC5">
        <w:rPr>
          <w:rFonts w:ascii="Times New Roman" w:hAnsi="Times New Roman" w:cs="Times New Roman"/>
          <w:sz w:val="28"/>
          <w:szCs w:val="28"/>
        </w:rPr>
        <w:t>ических</w:t>
      </w:r>
      <w:r w:rsidR="003703F3">
        <w:rPr>
          <w:rFonts w:ascii="Times New Roman" w:hAnsi="Times New Roman" w:cs="Times New Roman"/>
          <w:sz w:val="28"/>
          <w:szCs w:val="28"/>
        </w:rPr>
        <w:t xml:space="preserve"> м</w:t>
      </w:r>
      <w:r w:rsidR="00A80CC5">
        <w:rPr>
          <w:rFonts w:ascii="Times New Roman" w:hAnsi="Times New Roman" w:cs="Times New Roman"/>
          <w:sz w:val="28"/>
          <w:szCs w:val="28"/>
        </w:rPr>
        <w:t xml:space="preserve">етров. </w:t>
      </w:r>
    </w:p>
    <w:p w:rsidR="00AC70AD" w:rsidRPr="00AC70AD" w:rsidRDefault="00AC70AD" w:rsidP="00A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осуществлении ОФВ </w:t>
      </w:r>
      <w:r>
        <w:rPr>
          <w:rFonts w:ascii="Times New Roman" w:hAnsi="Times New Roman" w:cs="Times New Roman"/>
          <w:sz w:val="28"/>
          <w:szCs w:val="28"/>
        </w:rPr>
        <w:t>Закона № 23-оз</w:t>
      </w:r>
      <w:r w:rsidRPr="00AC70AD"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Порядком, соблюдены.</w:t>
      </w:r>
    </w:p>
    <w:p w:rsidR="00AC70AD" w:rsidRPr="00AC70AD" w:rsidRDefault="00AC70AD" w:rsidP="00A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r>
        <w:rPr>
          <w:rFonts w:ascii="Times New Roman" w:hAnsi="Times New Roman" w:cs="Times New Roman"/>
          <w:sz w:val="28"/>
          <w:szCs w:val="28"/>
        </w:rPr>
        <w:t>ОФВ Закона № 23-оз</w:t>
      </w:r>
      <w:r w:rsidRPr="00AC70AD">
        <w:rPr>
          <w:rFonts w:ascii="Times New Roman" w:hAnsi="Times New Roman" w:cs="Times New Roman"/>
          <w:sz w:val="28"/>
          <w:szCs w:val="28"/>
        </w:rPr>
        <w:t>, с учетом информации, представленной в отчете об ОФВ, своде предложений, сделаны следующие выводы:</w:t>
      </w:r>
    </w:p>
    <w:p w:rsidR="00AC70AD" w:rsidRDefault="00AC70AD" w:rsidP="00A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заявленные в отчете об ОФВ Закона № 23-оз цели</w:t>
      </w:r>
      <w:r w:rsidRPr="00AC70AD">
        <w:rPr>
          <w:rFonts w:ascii="Times New Roman" w:hAnsi="Times New Roman" w:cs="Times New Roman"/>
          <w:sz w:val="28"/>
          <w:szCs w:val="28"/>
        </w:rPr>
        <w:t xml:space="preserve"> правового </w:t>
      </w:r>
      <w:r>
        <w:rPr>
          <w:rFonts w:ascii="Times New Roman" w:hAnsi="Times New Roman" w:cs="Times New Roman"/>
          <w:sz w:val="28"/>
          <w:szCs w:val="28"/>
        </w:rPr>
        <w:t>регулирования достигнут</w:t>
      </w:r>
      <w:r w:rsidR="00F02C31">
        <w:rPr>
          <w:rFonts w:ascii="Times New Roman" w:hAnsi="Times New Roman" w:cs="Times New Roman"/>
          <w:sz w:val="28"/>
          <w:szCs w:val="28"/>
        </w:rPr>
        <w:t xml:space="preserve">ы (в части объемов отгруженных товаров собственного производства, а также </w:t>
      </w:r>
      <w:r w:rsidR="00F02C31">
        <w:rPr>
          <w:rFonts w:ascii="Times New Roman" w:hAnsi="Times New Roman" w:cs="Times New Roman"/>
          <w:sz w:val="28"/>
        </w:rPr>
        <w:t xml:space="preserve">инвестиций в основной капитал </w:t>
      </w:r>
      <w:r w:rsidR="00F02C31">
        <w:rPr>
          <w:rFonts w:ascii="Times New Roman" w:hAnsi="Times New Roman" w:cs="Times New Roman"/>
          <w:sz w:val="28"/>
        </w:rPr>
        <w:br/>
        <w:t>к валовому региональному продукту)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0AD" w:rsidRPr="00AC70AD" w:rsidRDefault="00AC70AD" w:rsidP="00A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0AD">
        <w:rPr>
          <w:rFonts w:ascii="Times New Roman" w:hAnsi="Times New Roman" w:cs="Times New Roman"/>
          <w:sz w:val="28"/>
          <w:szCs w:val="28"/>
        </w:rPr>
        <w:t xml:space="preserve">– положения, содержащие избыточные обязанности, запреты </w:t>
      </w:r>
      <w:r w:rsidRPr="00AC70AD">
        <w:rPr>
          <w:rFonts w:ascii="Times New Roman" w:hAnsi="Times New Roman" w:cs="Times New Roman"/>
          <w:sz w:val="28"/>
          <w:szCs w:val="28"/>
        </w:rPr>
        <w:br/>
        <w:t xml:space="preserve">и ограничения для субъектов предпринимательской и инвестиционной деятельности, влекущие необоснованные расходы субъектов </w:t>
      </w:r>
      <w:r w:rsidRPr="00AC70AD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деятельности, а также бюджета автономного округа, отсутствуют.</w:t>
      </w:r>
    </w:p>
    <w:p w:rsidR="002B468B" w:rsidRDefault="002B468B" w:rsidP="00AC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68B" w:rsidRDefault="002B468B" w:rsidP="002B46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4253"/>
        <w:gridCol w:w="2052"/>
      </w:tblGrid>
      <w:tr w:rsidR="002B468B" w:rsidRPr="00DE0688" w:rsidTr="00A45705">
        <w:trPr>
          <w:trHeight w:val="1517"/>
        </w:trPr>
        <w:tc>
          <w:tcPr>
            <w:tcW w:w="3034" w:type="dxa"/>
          </w:tcPr>
          <w:p w:rsidR="002B468B" w:rsidRPr="00DE0688" w:rsidRDefault="002B468B" w:rsidP="00A45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688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96B732" wp14:editId="6BFEFDEF">
                      <wp:simplePos x="0" y="0"/>
                      <wp:positionH relativeFrom="column">
                        <wp:posOffset>1879889</wp:posOffset>
                      </wp:positionH>
                      <wp:positionV relativeFrom="paragraph">
                        <wp:posOffset>83185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48pt;margin-top:6.55pt;width:200pt;height:70.5pt;z-index:251659264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VbtcQA&#10;AADaAAAADwAAAGRycy9kb3ducmV2LnhtbESP0WrCQBRE3wv9h+UKvjWbCNqSZhVTFQT7oGk+4DZ7&#10;m8Rm74bsqvHvu4VCH4eZOcNkq9F04kqDay0rSKIYBHFldcu1gvJj9/QCwnlkjZ1lUnAnB6vl40OG&#10;qbY3PtG18LUIEHYpKmi871MpXdWQQRfZnjh4X3Yw6IMcaqkHvAW46eQsjhfSYMthocGe3hqqvouL&#10;UYDH8X1elDnL8pBczp/bzeE5Pys1nYzrVxCeRv8f/mvvtYIF/F4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W7XEAAAA2gAAAA8AAAAAAAAAAAAAAAAAmAIAAGRycy9k&#10;b3ducmV2LnhtbFBLBQYAAAAABAAEAPUAAACJAwAAAAA=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3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DE06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</w:t>
            </w:r>
          </w:p>
        </w:tc>
        <w:tc>
          <w:tcPr>
            <w:tcW w:w="4253" w:type="dxa"/>
            <w:vAlign w:val="center"/>
          </w:tcPr>
          <w:p w:rsidR="002B468B" w:rsidRPr="00DE0688" w:rsidRDefault="002B468B" w:rsidP="00A45705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2B468B" w:rsidRPr="00DE0688" w:rsidRDefault="002B468B" w:rsidP="00A45705">
            <w:pPr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DE0688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2B468B" w:rsidRPr="00DE0688" w:rsidRDefault="002B468B" w:rsidP="00A4570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2B468B" w:rsidRPr="00DE0688" w:rsidRDefault="002B468B" w:rsidP="00A4570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2B468B" w:rsidRPr="00DE0688" w:rsidRDefault="002B468B" w:rsidP="00A4570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2B468B" w:rsidRPr="00DE0688" w:rsidRDefault="002B468B" w:rsidP="00A457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DE0688"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DE0688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DE0688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052" w:type="dxa"/>
          </w:tcPr>
          <w:p w:rsidR="002B468B" w:rsidRPr="00DE0688" w:rsidRDefault="002B468B" w:rsidP="00A45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8B" w:rsidRPr="00DE0688" w:rsidRDefault="002B468B" w:rsidP="00A45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Л.И.Шанаурина</w:t>
            </w:r>
            <w:proofErr w:type="spellEnd"/>
          </w:p>
        </w:tc>
      </w:tr>
    </w:tbl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F02C31" w:rsidRDefault="00F02C31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2B468B" w:rsidRDefault="002B468B" w:rsidP="002B468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4"/>
          <w:szCs w:val="14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C0895" w:rsidRDefault="003C0895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34942" w:rsidRDefault="00534942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6326E" w:rsidRDefault="0056326E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436057" w:rsidRDefault="00436057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DD5A48" w:rsidRPr="00DD5A48" w:rsidRDefault="00DD5A48" w:rsidP="00DD5A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D5A48">
        <w:rPr>
          <w:rFonts w:ascii="Times New Roman" w:hAnsi="Times New Roman" w:cs="Times New Roman"/>
          <w:bCs/>
          <w:sz w:val="16"/>
          <w:szCs w:val="16"/>
        </w:rPr>
        <w:t>Исполнитель:</w:t>
      </w:r>
    </w:p>
    <w:p w:rsidR="00DD5A48" w:rsidRPr="00DD5A48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A48">
        <w:rPr>
          <w:rFonts w:ascii="Times New Roman" w:hAnsi="Times New Roman" w:cs="Times New Roman"/>
          <w:sz w:val="16"/>
          <w:szCs w:val="16"/>
        </w:rPr>
        <w:t>Консультант отдела оценки регулирующего воздействия</w:t>
      </w:r>
    </w:p>
    <w:p w:rsidR="00DD5A48" w:rsidRPr="00DD5A48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A48">
        <w:rPr>
          <w:rFonts w:ascii="Times New Roman" w:hAnsi="Times New Roman" w:cs="Times New Roman"/>
          <w:sz w:val="16"/>
          <w:szCs w:val="16"/>
        </w:rPr>
        <w:t>и экспертизы административных регламентов</w:t>
      </w:r>
    </w:p>
    <w:p w:rsidR="00DD5A48" w:rsidRPr="00DD5A48" w:rsidRDefault="00DD5A48" w:rsidP="00DD5A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5A48">
        <w:rPr>
          <w:rFonts w:ascii="Times New Roman" w:hAnsi="Times New Roman" w:cs="Times New Roman"/>
          <w:sz w:val="16"/>
          <w:szCs w:val="16"/>
        </w:rPr>
        <w:t xml:space="preserve">управления государственного реформирования </w:t>
      </w:r>
    </w:p>
    <w:p w:rsidR="00655734" w:rsidRPr="00D64FB3" w:rsidRDefault="002B468B" w:rsidP="00DD5A4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468B">
        <w:rPr>
          <w:rFonts w:ascii="Times New Roman" w:hAnsi="Times New Roman" w:cs="Times New Roman"/>
          <w:sz w:val="16"/>
          <w:szCs w:val="16"/>
        </w:rPr>
        <w:t>Коломоец Евгений Витальевич</w:t>
      </w:r>
      <w:r w:rsidR="00DD5A48" w:rsidRPr="00DD5A48">
        <w:rPr>
          <w:rFonts w:ascii="Times New Roman" w:hAnsi="Times New Roman" w:cs="Times New Roman"/>
          <w:sz w:val="16"/>
          <w:szCs w:val="16"/>
        </w:rPr>
        <w:t xml:space="preserve">, тел. 8 (3467) 331-006 </w:t>
      </w:r>
    </w:p>
    <w:sectPr w:rsidR="00655734" w:rsidRPr="00D64FB3" w:rsidSect="00911804">
      <w:headerReference w:type="default" r:id="rId14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4F" w:rsidRDefault="0067714F" w:rsidP="00617B40">
      <w:pPr>
        <w:spacing w:after="0" w:line="240" w:lineRule="auto"/>
      </w:pPr>
      <w:r>
        <w:separator/>
      </w:r>
    </w:p>
  </w:endnote>
  <w:endnote w:type="continuationSeparator" w:id="0">
    <w:p w:rsidR="0067714F" w:rsidRDefault="0067714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4F" w:rsidRDefault="0067714F" w:rsidP="00617B40">
      <w:pPr>
        <w:spacing w:after="0" w:line="240" w:lineRule="auto"/>
      </w:pPr>
      <w:r>
        <w:separator/>
      </w:r>
    </w:p>
  </w:footnote>
  <w:footnote w:type="continuationSeparator" w:id="0">
    <w:p w:rsidR="0067714F" w:rsidRDefault="0067714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03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A226D" w:rsidRDefault="000A226D">
        <w:pPr>
          <w:pStyle w:val="a6"/>
          <w:jc w:val="center"/>
        </w:pPr>
      </w:p>
      <w:p w:rsidR="000A226D" w:rsidRDefault="000A226D">
        <w:pPr>
          <w:pStyle w:val="a6"/>
          <w:jc w:val="center"/>
        </w:pPr>
      </w:p>
      <w:p w:rsidR="000A226D" w:rsidRDefault="000A226D">
        <w:pPr>
          <w:pStyle w:val="a6"/>
          <w:jc w:val="center"/>
        </w:pPr>
      </w:p>
      <w:p w:rsidR="000A226D" w:rsidRPr="00C05C7B" w:rsidRDefault="000A226D">
        <w:pPr>
          <w:pStyle w:val="a6"/>
          <w:jc w:val="center"/>
          <w:rPr>
            <w:sz w:val="24"/>
          </w:rPr>
        </w:pPr>
        <w:r w:rsidRPr="00C05C7B">
          <w:rPr>
            <w:rFonts w:ascii="Times New Roman" w:hAnsi="Times New Roman" w:cs="Times New Roman"/>
            <w:sz w:val="24"/>
          </w:rPr>
          <w:fldChar w:fldCharType="begin"/>
        </w:r>
        <w:r w:rsidRPr="00C05C7B">
          <w:rPr>
            <w:rFonts w:ascii="Times New Roman" w:hAnsi="Times New Roman" w:cs="Times New Roman"/>
            <w:sz w:val="24"/>
          </w:rPr>
          <w:instrText>PAGE   \* MERGEFORMAT</w:instrText>
        </w:r>
        <w:r w:rsidRPr="00C05C7B">
          <w:rPr>
            <w:rFonts w:ascii="Times New Roman" w:hAnsi="Times New Roman" w:cs="Times New Roman"/>
            <w:sz w:val="24"/>
          </w:rPr>
          <w:fldChar w:fldCharType="separate"/>
        </w:r>
        <w:r w:rsidR="00F222F8">
          <w:rPr>
            <w:rFonts w:ascii="Times New Roman" w:hAnsi="Times New Roman" w:cs="Times New Roman"/>
            <w:noProof/>
            <w:sz w:val="24"/>
          </w:rPr>
          <w:t>14</w:t>
        </w:r>
        <w:r w:rsidRPr="00C05C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A226D" w:rsidRDefault="000A22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3C5D"/>
    <w:multiLevelType w:val="hybridMultilevel"/>
    <w:tmpl w:val="83EA5212"/>
    <w:lvl w:ilvl="0" w:tplc="ADE6DD7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1E0A9C"/>
    <w:multiLevelType w:val="hybridMultilevel"/>
    <w:tmpl w:val="E5C093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4E0F"/>
    <w:multiLevelType w:val="hybridMultilevel"/>
    <w:tmpl w:val="4C16700A"/>
    <w:lvl w:ilvl="0" w:tplc="00587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AF391A"/>
    <w:multiLevelType w:val="hybridMultilevel"/>
    <w:tmpl w:val="A090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37B0"/>
    <w:multiLevelType w:val="hybridMultilevel"/>
    <w:tmpl w:val="CDF6125A"/>
    <w:lvl w:ilvl="0" w:tplc="3FB8D9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555D89"/>
    <w:multiLevelType w:val="hybridMultilevel"/>
    <w:tmpl w:val="DF14B022"/>
    <w:lvl w:ilvl="0" w:tplc="7D36F0E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7D1"/>
    <w:rsid w:val="00005467"/>
    <w:rsid w:val="0001198F"/>
    <w:rsid w:val="00012153"/>
    <w:rsid w:val="00013B50"/>
    <w:rsid w:val="00034AEF"/>
    <w:rsid w:val="000553F6"/>
    <w:rsid w:val="00070F3B"/>
    <w:rsid w:val="00071B2D"/>
    <w:rsid w:val="000821AE"/>
    <w:rsid w:val="000844F7"/>
    <w:rsid w:val="00094C89"/>
    <w:rsid w:val="000A20DE"/>
    <w:rsid w:val="000A226D"/>
    <w:rsid w:val="000B30E4"/>
    <w:rsid w:val="000B4C48"/>
    <w:rsid w:val="000B666C"/>
    <w:rsid w:val="000B6BD3"/>
    <w:rsid w:val="000C2604"/>
    <w:rsid w:val="000D1707"/>
    <w:rsid w:val="000E2AD9"/>
    <w:rsid w:val="000F242D"/>
    <w:rsid w:val="000F70BD"/>
    <w:rsid w:val="00114232"/>
    <w:rsid w:val="00116565"/>
    <w:rsid w:val="00127994"/>
    <w:rsid w:val="00150967"/>
    <w:rsid w:val="001531CD"/>
    <w:rsid w:val="00160319"/>
    <w:rsid w:val="00167936"/>
    <w:rsid w:val="0017119A"/>
    <w:rsid w:val="00174E04"/>
    <w:rsid w:val="00182B80"/>
    <w:rsid w:val="001847D2"/>
    <w:rsid w:val="00184D29"/>
    <w:rsid w:val="0018600B"/>
    <w:rsid w:val="00186A59"/>
    <w:rsid w:val="00194427"/>
    <w:rsid w:val="001B7B1D"/>
    <w:rsid w:val="001C5C3F"/>
    <w:rsid w:val="001D676F"/>
    <w:rsid w:val="00203AD9"/>
    <w:rsid w:val="00204536"/>
    <w:rsid w:val="0020726C"/>
    <w:rsid w:val="00225C7D"/>
    <w:rsid w:val="002300FD"/>
    <w:rsid w:val="00234040"/>
    <w:rsid w:val="00246F79"/>
    <w:rsid w:val="002529F0"/>
    <w:rsid w:val="002548E6"/>
    <w:rsid w:val="00261D49"/>
    <w:rsid w:val="00265871"/>
    <w:rsid w:val="00266D6D"/>
    <w:rsid w:val="002A45AF"/>
    <w:rsid w:val="002A6503"/>
    <w:rsid w:val="002A75A0"/>
    <w:rsid w:val="002B468B"/>
    <w:rsid w:val="002C36F7"/>
    <w:rsid w:val="002D0994"/>
    <w:rsid w:val="002D7A5B"/>
    <w:rsid w:val="002E256F"/>
    <w:rsid w:val="002E49D8"/>
    <w:rsid w:val="002E5AA1"/>
    <w:rsid w:val="00301280"/>
    <w:rsid w:val="00307EF2"/>
    <w:rsid w:val="00315D76"/>
    <w:rsid w:val="00322F83"/>
    <w:rsid w:val="00343BF0"/>
    <w:rsid w:val="003478BB"/>
    <w:rsid w:val="003614A5"/>
    <w:rsid w:val="003624D8"/>
    <w:rsid w:val="00365A46"/>
    <w:rsid w:val="00365B8E"/>
    <w:rsid w:val="003703F3"/>
    <w:rsid w:val="00372A8F"/>
    <w:rsid w:val="00392371"/>
    <w:rsid w:val="00395D43"/>
    <w:rsid w:val="00397EFC"/>
    <w:rsid w:val="003C0895"/>
    <w:rsid w:val="003C64ED"/>
    <w:rsid w:val="003D619D"/>
    <w:rsid w:val="003D653F"/>
    <w:rsid w:val="003D720B"/>
    <w:rsid w:val="003F2416"/>
    <w:rsid w:val="003F3603"/>
    <w:rsid w:val="003F3B4E"/>
    <w:rsid w:val="003F6939"/>
    <w:rsid w:val="00404BE7"/>
    <w:rsid w:val="00411590"/>
    <w:rsid w:val="00417101"/>
    <w:rsid w:val="00420E07"/>
    <w:rsid w:val="00422070"/>
    <w:rsid w:val="00422A10"/>
    <w:rsid w:val="00425A93"/>
    <w:rsid w:val="004270B1"/>
    <w:rsid w:val="00431272"/>
    <w:rsid w:val="004333EE"/>
    <w:rsid w:val="00436057"/>
    <w:rsid w:val="004434C7"/>
    <w:rsid w:val="0044500A"/>
    <w:rsid w:val="00455F29"/>
    <w:rsid w:val="004633F6"/>
    <w:rsid w:val="00465A75"/>
    <w:rsid w:val="00465E8C"/>
    <w:rsid w:val="00465FC6"/>
    <w:rsid w:val="0047238B"/>
    <w:rsid w:val="00477014"/>
    <w:rsid w:val="00480819"/>
    <w:rsid w:val="00487C0A"/>
    <w:rsid w:val="004941D2"/>
    <w:rsid w:val="004A74D7"/>
    <w:rsid w:val="004B28BF"/>
    <w:rsid w:val="004C069C"/>
    <w:rsid w:val="004C7125"/>
    <w:rsid w:val="004D065F"/>
    <w:rsid w:val="004D2095"/>
    <w:rsid w:val="004E4374"/>
    <w:rsid w:val="004E59DD"/>
    <w:rsid w:val="004E6965"/>
    <w:rsid w:val="004F0353"/>
    <w:rsid w:val="004F72DA"/>
    <w:rsid w:val="004F7CDE"/>
    <w:rsid w:val="00504210"/>
    <w:rsid w:val="00504CBF"/>
    <w:rsid w:val="00510AEF"/>
    <w:rsid w:val="00514895"/>
    <w:rsid w:val="005164C9"/>
    <w:rsid w:val="00521BEA"/>
    <w:rsid w:val="005240AA"/>
    <w:rsid w:val="00532CA8"/>
    <w:rsid w:val="00534942"/>
    <w:rsid w:val="005439BD"/>
    <w:rsid w:val="00551B50"/>
    <w:rsid w:val="0056326E"/>
    <w:rsid w:val="00585D8F"/>
    <w:rsid w:val="005865FB"/>
    <w:rsid w:val="005A078C"/>
    <w:rsid w:val="005A22D7"/>
    <w:rsid w:val="005A3D88"/>
    <w:rsid w:val="005A40FF"/>
    <w:rsid w:val="005A66B0"/>
    <w:rsid w:val="005A789A"/>
    <w:rsid w:val="005B2935"/>
    <w:rsid w:val="005B6EF2"/>
    <w:rsid w:val="005B7083"/>
    <w:rsid w:val="005C1DD6"/>
    <w:rsid w:val="005D5C72"/>
    <w:rsid w:val="005D5F03"/>
    <w:rsid w:val="005E0091"/>
    <w:rsid w:val="005F0864"/>
    <w:rsid w:val="006025AE"/>
    <w:rsid w:val="006040E7"/>
    <w:rsid w:val="00604232"/>
    <w:rsid w:val="00617B40"/>
    <w:rsid w:val="00623C81"/>
    <w:rsid w:val="00624276"/>
    <w:rsid w:val="00626321"/>
    <w:rsid w:val="00636F28"/>
    <w:rsid w:val="00641A59"/>
    <w:rsid w:val="00655734"/>
    <w:rsid w:val="00660600"/>
    <w:rsid w:val="006615CF"/>
    <w:rsid w:val="006722F9"/>
    <w:rsid w:val="00672AFC"/>
    <w:rsid w:val="0067714F"/>
    <w:rsid w:val="00677A6B"/>
    <w:rsid w:val="0068152C"/>
    <w:rsid w:val="006846F9"/>
    <w:rsid w:val="00685C1B"/>
    <w:rsid w:val="0069564B"/>
    <w:rsid w:val="006A5B30"/>
    <w:rsid w:val="006B0D10"/>
    <w:rsid w:val="006B1282"/>
    <w:rsid w:val="006C37AF"/>
    <w:rsid w:val="006C77B8"/>
    <w:rsid w:val="006D18AE"/>
    <w:rsid w:val="006D495B"/>
    <w:rsid w:val="006E29DC"/>
    <w:rsid w:val="006E7DF9"/>
    <w:rsid w:val="00716E78"/>
    <w:rsid w:val="00726E67"/>
    <w:rsid w:val="007343BF"/>
    <w:rsid w:val="007361B8"/>
    <w:rsid w:val="00737428"/>
    <w:rsid w:val="00743E39"/>
    <w:rsid w:val="00757FF0"/>
    <w:rsid w:val="00767B03"/>
    <w:rsid w:val="00773F27"/>
    <w:rsid w:val="0077481C"/>
    <w:rsid w:val="00791C28"/>
    <w:rsid w:val="007961E8"/>
    <w:rsid w:val="007A0722"/>
    <w:rsid w:val="007A1368"/>
    <w:rsid w:val="007A1D2D"/>
    <w:rsid w:val="007B472E"/>
    <w:rsid w:val="007B563B"/>
    <w:rsid w:val="007C2F07"/>
    <w:rsid w:val="007C5828"/>
    <w:rsid w:val="007C6730"/>
    <w:rsid w:val="007D083F"/>
    <w:rsid w:val="007D1E4C"/>
    <w:rsid w:val="007F6829"/>
    <w:rsid w:val="00805A4C"/>
    <w:rsid w:val="00806C38"/>
    <w:rsid w:val="008070DE"/>
    <w:rsid w:val="00811741"/>
    <w:rsid w:val="00815678"/>
    <w:rsid w:val="00821D8A"/>
    <w:rsid w:val="00822F9D"/>
    <w:rsid w:val="00826C9E"/>
    <w:rsid w:val="00843228"/>
    <w:rsid w:val="008459BB"/>
    <w:rsid w:val="008469DE"/>
    <w:rsid w:val="00850701"/>
    <w:rsid w:val="00857E52"/>
    <w:rsid w:val="008629DB"/>
    <w:rsid w:val="0087228A"/>
    <w:rsid w:val="00883358"/>
    <w:rsid w:val="00886731"/>
    <w:rsid w:val="00887852"/>
    <w:rsid w:val="00891B3C"/>
    <w:rsid w:val="00892858"/>
    <w:rsid w:val="00893869"/>
    <w:rsid w:val="00897B78"/>
    <w:rsid w:val="008A4240"/>
    <w:rsid w:val="008B06CF"/>
    <w:rsid w:val="008C2398"/>
    <w:rsid w:val="008C2ACB"/>
    <w:rsid w:val="008D0F05"/>
    <w:rsid w:val="008D6252"/>
    <w:rsid w:val="008E0C8C"/>
    <w:rsid w:val="008E4601"/>
    <w:rsid w:val="008E749A"/>
    <w:rsid w:val="00903CF1"/>
    <w:rsid w:val="00911804"/>
    <w:rsid w:val="009205CF"/>
    <w:rsid w:val="00923490"/>
    <w:rsid w:val="00927695"/>
    <w:rsid w:val="00932DAB"/>
    <w:rsid w:val="00933810"/>
    <w:rsid w:val="00937BAF"/>
    <w:rsid w:val="00952B37"/>
    <w:rsid w:val="00957B43"/>
    <w:rsid w:val="0096338B"/>
    <w:rsid w:val="0097616B"/>
    <w:rsid w:val="009917B5"/>
    <w:rsid w:val="009A231B"/>
    <w:rsid w:val="009C0855"/>
    <w:rsid w:val="009C1751"/>
    <w:rsid w:val="009D714D"/>
    <w:rsid w:val="009F6EC2"/>
    <w:rsid w:val="00A05252"/>
    <w:rsid w:val="00A06E2B"/>
    <w:rsid w:val="00A14960"/>
    <w:rsid w:val="00A21503"/>
    <w:rsid w:val="00A23403"/>
    <w:rsid w:val="00A255B3"/>
    <w:rsid w:val="00A26F64"/>
    <w:rsid w:val="00A27992"/>
    <w:rsid w:val="00A33D50"/>
    <w:rsid w:val="00A35BBD"/>
    <w:rsid w:val="00A463AC"/>
    <w:rsid w:val="00A51CE2"/>
    <w:rsid w:val="00A5225B"/>
    <w:rsid w:val="00A561C3"/>
    <w:rsid w:val="00A75530"/>
    <w:rsid w:val="00A75EF5"/>
    <w:rsid w:val="00A80CC5"/>
    <w:rsid w:val="00A92BAB"/>
    <w:rsid w:val="00A94833"/>
    <w:rsid w:val="00AA215B"/>
    <w:rsid w:val="00AA2F58"/>
    <w:rsid w:val="00AA3E2B"/>
    <w:rsid w:val="00AB4569"/>
    <w:rsid w:val="00AC16A7"/>
    <w:rsid w:val="00AC194A"/>
    <w:rsid w:val="00AC70AD"/>
    <w:rsid w:val="00AD19C8"/>
    <w:rsid w:val="00AD697A"/>
    <w:rsid w:val="00AF10E0"/>
    <w:rsid w:val="00B02905"/>
    <w:rsid w:val="00B0485A"/>
    <w:rsid w:val="00B1600D"/>
    <w:rsid w:val="00B17E67"/>
    <w:rsid w:val="00B206DE"/>
    <w:rsid w:val="00B2079F"/>
    <w:rsid w:val="00B2259C"/>
    <w:rsid w:val="00B428B1"/>
    <w:rsid w:val="00B45F61"/>
    <w:rsid w:val="00B51DAC"/>
    <w:rsid w:val="00B53A62"/>
    <w:rsid w:val="00B55A60"/>
    <w:rsid w:val="00B616A0"/>
    <w:rsid w:val="00B626AF"/>
    <w:rsid w:val="00B764FD"/>
    <w:rsid w:val="00B76CD1"/>
    <w:rsid w:val="00B81A2D"/>
    <w:rsid w:val="00B85979"/>
    <w:rsid w:val="00B87518"/>
    <w:rsid w:val="00B90788"/>
    <w:rsid w:val="00B9399C"/>
    <w:rsid w:val="00BA63FB"/>
    <w:rsid w:val="00BB5416"/>
    <w:rsid w:val="00BB6639"/>
    <w:rsid w:val="00BC3906"/>
    <w:rsid w:val="00BC742A"/>
    <w:rsid w:val="00BE00BC"/>
    <w:rsid w:val="00BE2AF4"/>
    <w:rsid w:val="00BF262A"/>
    <w:rsid w:val="00C002B4"/>
    <w:rsid w:val="00C05C7B"/>
    <w:rsid w:val="00C116AB"/>
    <w:rsid w:val="00C14AEE"/>
    <w:rsid w:val="00C16253"/>
    <w:rsid w:val="00C16F44"/>
    <w:rsid w:val="00C21D1F"/>
    <w:rsid w:val="00C23952"/>
    <w:rsid w:val="00C239F1"/>
    <w:rsid w:val="00C24150"/>
    <w:rsid w:val="00C32D42"/>
    <w:rsid w:val="00C35A84"/>
    <w:rsid w:val="00C36F0C"/>
    <w:rsid w:val="00C36F5A"/>
    <w:rsid w:val="00C408BB"/>
    <w:rsid w:val="00C51F70"/>
    <w:rsid w:val="00C533D3"/>
    <w:rsid w:val="00C57C43"/>
    <w:rsid w:val="00C7412C"/>
    <w:rsid w:val="00C92D0B"/>
    <w:rsid w:val="00CA7141"/>
    <w:rsid w:val="00CB72EE"/>
    <w:rsid w:val="00CC1194"/>
    <w:rsid w:val="00CC7C2A"/>
    <w:rsid w:val="00CE6AE7"/>
    <w:rsid w:val="00CF3794"/>
    <w:rsid w:val="00CF44D0"/>
    <w:rsid w:val="00CF471E"/>
    <w:rsid w:val="00CF58A5"/>
    <w:rsid w:val="00CF744D"/>
    <w:rsid w:val="00D007DF"/>
    <w:rsid w:val="00D155CC"/>
    <w:rsid w:val="00D171AD"/>
    <w:rsid w:val="00D20948"/>
    <w:rsid w:val="00D22747"/>
    <w:rsid w:val="00D26095"/>
    <w:rsid w:val="00D30EDC"/>
    <w:rsid w:val="00D33EDC"/>
    <w:rsid w:val="00D42C6B"/>
    <w:rsid w:val="00D4701F"/>
    <w:rsid w:val="00D501CD"/>
    <w:rsid w:val="00D53054"/>
    <w:rsid w:val="00D64FB3"/>
    <w:rsid w:val="00D66DD5"/>
    <w:rsid w:val="00D8061E"/>
    <w:rsid w:val="00D96AD0"/>
    <w:rsid w:val="00DA28E2"/>
    <w:rsid w:val="00DB032D"/>
    <w:rsid w:val="00DB2945"/>
    <w:rsid w:val="00DB40A0"/>
    <w:rsid w:val="00DB416D"/>
    <w:rsid w:val="00DC3322"/>
    <w:rsid w:val="00DD5A48"/>
    <w:rsid w:val="00DD5FE3"/>
    <w:rsid w:val="00DE12FA"/>
    <w:rsid w:val="00DF2AC2"/>
    <w:rsid w:val="00E00FF4"/>
    <w:rsid w:val="00E024DC"/>
    <w:rsid w:val="00E041A5"/>
    <w:rsid w:val="00E05238"/>
    <w:rsid w:val="00E05262"/>
    <w:rsid w:val="00E14061"/>
    <w:rsid w:val="00E25D2F"/>
    <w:rsid w:val="00E26486"/>
    <w:rsid w:val="00E26B43"/>
    <w:rsid w:val="00E470CA"/>
    <w:rsid w:val="00E516F7"/>
    <w:rsid w:val="00E624C3"/>
    <w:rsid w:val="00E746B6"/>
    <w:rsid w:val="00E871C9"/>
    <w:rsid w:val="00E87776"/>
    <w:rsid w:val="00E92043"/>
    <w:rsid w:val="00EB4684"/>
    <w:rsid w:val="00ED01A2"/>
    <w:rsid w:val="00ED5983"/>
    <w:rsid w:val="00ED6E76"/>
    <w:rsid w:val="00EE5C82"/>
    <w:rsid w:val="00EF214F"/>
    <w:rsid w:val="00F02C31"/>
    <w:rsid w:val="00F05E9F"/>
    <w:rsid w:val="00F07C8D"/>
    <w:rsid w:val="00F114E8"/>
    <w:rsid w:val="00F155DA"/>
    <w:rsid w:val="00F222F8"/>
    <w:rsid w:val="00F262C9"/>
    <w:rsid w:val="00F30B33"/>
    <w:rsid w:val="00F449DF"/>
    <w:rsid w:val="00F45F1A"/>
    <w:rsid w:val="00F55E37"/>
    <w:rsid w:val="00F55EB2"/>
    <w:rsid w:val="00F56573"/>
    <w:rsid w:val="00F62718"/>
    <w:rsid w:val="00F74750"/>
    <w:rsid w:val="00F765C7"/>
    <w:rsid w:val="00F964F1"/>
    <w:rsid w:val="00FA4CF5"/>
    <w:rsid w:val="00FB6001"/>
    <w:rsid w:val="00FB7795"/>
    <w:rsid w:val="00FC3FBE"/>
    <w:rsid w:val="00FC4D89"/>
    <w:rsid w:val="00FD096F"/>
    <w:rsid w:val="00FD2627"/>
    <w:rsid w:val="00FD346E"/>
    <w:rsid w:val="00FE236B"/>
    <w:rsid w:val="00FE367D"/>
    <w:rsid w:val="00FE3766"/>
    <w:rsid w:val="00FE71F9"/>
    <w:rsid w:val="00FE7AB7"/>
    <w:rsid w:val="00FF00E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1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7A1D2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7A1D2D"/>
    <w:rPr>
      <w:rFonts w:ascii="Consolas" w:eastAsia="Calibri" w:hAnsi="Consolas" w:cs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2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F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CC11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1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7A1D2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7A1D2D"/>
    <w:rPr>
      <w:rFonts w:ascii="Consolas" w:eastAsia="Calibri" w:hAnsi="Consolas" w:cs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2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on@admhm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C2E7-439E-4885-A780-F6AC2433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3975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2018-09-20T12:06:00Z</dcterms:created>
  <dcterms:modified xsi:type="dcterms:W3CDTF">2018-09-21T09:11:00Z</dcterms:modified>
</cp:coreProperties>
</file>